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noteikumos Nr. 793 "Studiju virzienu atvēršanas un akreditācijas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2. līdz studiju virziena akreditācijas termiņa beigām ir palikuši ne mazāk kā gadi.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aicina precizēt līdz studiju virziena akreditācijas termiņa beigām palikušo gadu skaitu. Esošajā redakcijā nav skaidri formulēts, līdz kuram brīdim augstskolai vai koledžai ir tiesības studiju programmu iesniegt atkārtotam novērtējumam. Tāpat LSA uzsver, ka gala termiņam jābūt samērīgam, gan sniedzot laiku augstskolām vai koledžām novērst trūkumus, kuru dēļ studiju programmas vērtējums ir bijis “viduvēji”, gan nodrošinot pietiekami daudz laika, lai izietu kvalitatīvu atkārtotu novērtējuma procesu līdz nākamajai akreditācijai.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Simona Granta (LSA)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3</w:t>
            </w:r>
            <w:r w:rsidR="00000000" w:rsidRPr="00000000" w:rsidDel="00000000">
              <w:rPr>
                <w:rtl w:val="0"/>
              </w:rPr>
              <w:t xml:space="preserve"> Šo noteikumu </w:t>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31.</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vertAlign w:val="superscript"/>
                <w:rtl w:val="0"/>
              </w:rPr>
              <w:t xml:space="preserve"> </w:t>
            </w:r>
            <w:r w:rsidR="00000000" w:rsidRPr="00000000" w:rsidDel="00000000">
              <w:rPr>
                <w:rtl w:val="0"/>
              </w:rPr>
              <w:t xml:space="preserve">punktā noteikto studiju programmu novērtēšanu, apstiprinot trīs ekspertus, no kuriem vismaz viens ir ārvalsts eksperts, organizē centrs atbilstoši šajos noteikumos noteiktajai studiju virzienu un tam atbilstošo studiju programmu novērtēšanas un akreditācijas kārtībai, novērtējot tikai attiecīgo studiju programmu atbilstoši šo noteikumu </w:t>
            </w:r>
            <w:r w:rsidR="00000000" w:rsidRPr="00000000" w:rsidDel="00000000">
              <w:rPr>
                <w:rtl w:val="0"/>
              </w:rPr>
              <w:t xml:space="preserve">16. </w:t>
            </w:r>
            <w:r w:rsidR="00000000" w:rsidRPr="00000000" w:rsidDel="00000000">
              <w:rPr>
                <w:rtl w:val="0"/>
              </w:rPr>
              <w:t xml:space="preserve">punktā</w:t>
            </w:r>
            <w:r w:rsidR="00000000" w:rsidRPr="00000000" w:rsidDel="00000000">
              <w:rPr>
                <w:rtl w:val="0"/>
              </w:rPr>
              <w:t xml:space="preserve">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Standarti un vadlīnijas kvalitātes nodrošināšanai Eiropas augstākās izglītības telpā (ESG) ārējās kvalitātes novērtēšanu paredz veikt ārējo ekspertu grupām, kurās ir iekļauts vismaz viens students. Latvijas Studentu apvienība norāda, ka arī atkārtota novērtēšana ir daļa no ārējās kvalitātes novērtēšanas procesa, līdz ar to aicina paredzēt atkārtotas novērtēšanas ekspertu grupā vietu arī studējošā pārstāvim.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31.1 un 31.2  punktā noteikto studiju programmu novērtēšanu, apstiprinot trīs ekspertus, no kuriem vismaz viens ir ārvalsts eksperts un viens - Latvijas studentu apvienības deleģēts pārstāvis, organizē centrs atbilstoši šajos noteikumos noteiktajai studiju virzienu un tam atbilstošo studiju programmu novērtēšanas un akreditācijas kārtībai, novērtējot tikai attiecīgo studiju programmu atbilstoši šo noteikumu 16. punktā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Simona Granta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23-TA-1853</w:t>
    </w:r>
    <w:r>
      <w:br/>
    </w:r>
    <w:r w:rsidR="00000000" w:rsidRPr="00000000" w:rsidDel="00000000">
      <w:rPr>
        <w:rtl w:val="0"/>
      </w:rPr>
      <w:t xml:space="preserve">Izdrukāts 31.08.2023.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23-TA-1853</w:t>
    </w:r>
    <w:r>
      <w:br/>
    </w:r>
    <w:r w:rsidR="00000000" w:rsidRPr="00000000" w:rsidDel="00000000">
      <w:rPr>
        <w:rtl w:val="0"/>
      </w:rPr>
      <w:t xml:space="preserve">Izdrukāts 31.08.2023.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Atzinumi_23-TA-1853.docx</dc:title>
</cp:coreProperties>
</file>

<file path=docProps/custom.xml><?xml version="1.0" encoding="utf-8"?>
<Properties xmlns="http://schemas.openxmlformats.org/officeDocument/2006/custom-properties" xmlns:vt="http://schemas.openxmlformats.org/officeDocument/2006/docPropsVTypes"/>
</file>