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28.07.2025.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28.07.2025.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