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Pirmās kārtas ietvaros ir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 HP) īstenošanu praksē un, lai ievērotu ANO Konvencijā par personu ar invaliditāti tiesībām noteikto valsts pienākumu nodrošināt, ka personām ar invaliditāti bez diskriminācijas un vienlīdzīgi ar citiem ir iespējas saņemt vispārīgo augstāko izglītību, profesionālo izglītību, pieaugušo izglītību un mūžizglītību, aicinām noteikumu projektā paredzēt atbalstāmās darbības un attiecināmās izmaksas digitālo risinājumu, digitālā studiju satura, digitālo kompetenču paaugstināšanas pasākumu, komunikācijas pasākumu piekļūstamības nodrošināšanai,  t.sk., digitālo produktu programmatūras savietojamībai ar Eiropas Savienībā atzītām individuālām informācijas tehnoloģiju palīgierīcēm cilvēkiem ar funkcionāliem traucējumiem.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digitālo risinājumu  satura piekļūstamības cilvēkiem ar funkcionāliem traucējumiem, izmantojot vairākus sensoros kanālus (redze, dzirde, tauste),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Brīdaks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Finansējuma saņēmējs Kohēzijas politikas fondu vadības informācijas sistēmā uzkrāj datus par vismaz viena horizontālā principa "Vienlīdzība, iekļaušana, nediskriminācija un pamattiesību ievērošana" rādītāju.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saņēmēja uzdevums ir ne tikai uzkrāt datus par vismaz viena horizontālā principa rādītāju, bet arī īstenot vispārīgās un specifiskās darbības šī rādītāja sasniegšanai, lūdzam izteikt šo punktu šādā redakcijā (skat.redakciju).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pasākuma saturam atbilstošu datu par HP rādītāju uzkrāšanu, aicinām noteikumu projektā definēt HP rādītāju (skat. redakciju) atbilstoši Vadlīnijām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īsteno horizontālā principa "Vienlīdzība, iekļaušana, nediskriminācija un pamattiesību ievērošana" vispārīgās un specifiskās darbības un Kohēzijas politikas fondu vadības informācijas sistēmā uzkrāj datus par vismaz viena horizontālā principa rādītāju - digitālo pakalpojumu vai programmu skaits, kur ir veikta informācijas pielāgošana specifisko lietotāju grupām (personām ar redzes, dzirdes un garīga rakstura traucējumiem).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Brīdaks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sadaļas, kas sākas ar vārdiem "4.2.2.11. pasākuma investīcijas studiju procesa digitalizācijai veicinās":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apakšpunktā termina "pieejamība" vietā lūdzam lietot  terminu "piekļūstamība". Paskaidrojam, ka atbilstoši Latvijas Zinātņu akadēmijas Terminoloģijas komisijas lēmumam, angļu valodas termins “accessibility” latviski tiek tulkots kā “piekļūstamība” (šāds termins lietots arī Preču un pakalpojumu piekļūstamības likumā, apzīmējot piekļūstamības prasības videi, informācijai, infrastruktūrai, pakalpojumiem u.c., lai tie būtu ērti lietojami ikvienam, tai skaitā cilvēkiem ar dažāda veida funkcionēšanas ierobežojumiem, t.sk. redzes, dzirdes, kustību vai garīga rakstura traucējumiem. Vienlaikus lūdzam aizstāt terminu "cilvēki ar īpašām vajadzībām"  ar terminu "cilvēkiem ar funkcionāliem traucējumiem", kā tas tiek lietots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augstākās izglītības piekļūstamību (ikvienam iespēja studēt neatkarīgi no vietas un laika, vienlīdzīga piekļuve izglītība arī cilvēkiem ar funkcionāliem traucējumiem)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Brīdaks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02.12.2024. 10.12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02.12.2024. 10.12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