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323 "Darbības programmas "Izaugsme un nodarbinātība" 8.1.2. specifiskā atbalsta mērķa "Uzlabot vispārējās izglītības iestāžu mācību vidi"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1.2.sadaļā iekļauto informāciju par to, ka pašlaik Eiropas Savienības kohēzijas politikas programma 2021.–2027.gadam (turpmāk - Programma) neparedz finansējumu šādām atbalstāmajām darbībām projektos, Izglītības un zinātnes ministriju vērtējot, vai nepastāv iespēja mazināt finanšu slogu un ietekmi uz valsts un pašvaldību budžetiem, rosināt attiecīgus grozījumu Programmā un paredzot nepieciešamās atbalstāmās darbības, lai nodrošinātu šādu projektu posmošanu. Ja Programmas grozījumi netiek apsvērti, lūdzam iekļaut detalizētāku informāciju par apsvērumiem, kādēļ šajā gadījumā posmošana nav nepieciešama.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(Elīna Puriņa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administratīvā sloga, ko potenciāli var radīt kāda cita projekta potenciāla posmošana uz Eiropas Savienības kohēzijas politikas programmu 2021.-2027.gadam, un nebūtu jāgroza šie Ministru kabineta noteikumi atkārtoti, lūdzam papildināt noteikumu projektu ar jaunu punktu pie 56.</w:t>
            </w:r>
            <w:r w:rsidR="00000000" w:rsidRPr="00000000" w:rsidDel="00000000">
              <w:rPr>
                <w:vertAlign w:val="superscript"/>
                <w:rtl w:val="0"/>
              </w:rPr>
              <w:t xml:space="preserve">1</w:t>
            </w:r>
            <w:r w:rsidR="00000000" w:rsidRPr="00000000" w:rsidDel="00000000">
              <w:rPr>
                <w:rtl w:val="0"/>
              </w:rPr>
              <w:t xml:space="preserve"> punkta, kas nosaka, ka, ja projekts netiek pabeigts pilnībā līdz 2023.gada 31.decembrim, tad: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var sadalīt posmos un tā īstenošanu pabeigt Eiropas Savienības fondu 2021.–2027. gada plānošanas periodā atbilstoši Eiropas Savienības kohēzijas politikas programmas 2021.–2027. gadam iezīmētajam finansējumam un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(Elīna Puriņa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anotācijā nebūtu jāiekļauj arī informācija par Talsu novada pašvaldības projektu Nr.8.1.2.0/17/I/004, par kuru ir saņemta informācija par riskiem pabeigt projektu līdz 31.12.2023. Vienlaikus lūdzam anotāciju papildināt ar informāciju, ka noteikumu grozījumu ietvaros paredzētā risinājuma piemērošana būs iespējama arī citiem projektiem, ja radīsies tāda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(Elīna Puriņa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analīzi, kā projekta nerealizācija vai īstenošana pēc 2023.gada 31.decembra  ietekmēs 8.1.2 specifiskā atbalsta mērķa  “Uzlabot vispārējās izglītības iestāžu mācību vidi” sasniedzamos iznākuma rādītājus, t.sk. snieguma ietvara rādītāju “Pakalpojumu sniegšanas veiktspēja atbalstītajā augstākās izglītības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(Elīna Puriņa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Problēmas apraksta 1.punkta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izmaiņas minētajos projekta grozījumos pamatotas ar Cēsu Valsts ģimnāzijas pārbūves darbu laikā atklāto situāciju ēkas konstrukcijās, kas izrādījās būtiski atšķirīga no inventarizācijas lietā norādītās, kā rezultātā ir nepieciešama iepriekš neparedzēta starpstāvu pārseguma maiņa.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izmaiņas minētajos projekta grozījumos pamatotas ar papildus darbu apjomiem, kas saistīti ar Cēsu Valsts ģimnāzijas pārbūves būvprojekta izstrādes laikā atklāto situāciju ēkas konstrukcijās, kas izrādījās būtiski atšķirīga no inventarizācijas lietā norādītās, kā rezultātā ir nepieciešama iepriekš neparedzēta starpstāvu pārseguma 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Iļjinska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2.1. punktā "Sabiedrības grupas, kuras tiesiskais regulējums ietekmē, vai varētu ietekmēt" "Juridiskās personas" svītrot vārdus "Centrālā finanšu un līgumu aģentūra". Vēršam uzmanību, ka Centrālā finanšu un līgumu aģentūras kā sadarbības iestādes pienākumi un administratīvais slogs ir aprēķināts pie Eiropas Savienības fondu horizontāliem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papildināt anotācijas 7.1. punktu "Projekta izpildē iesaistītās institūcijas" "Institūcijas", norādot arī Cēsu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kāds projektu īstenošanas gala termiņu nosakāms noteikumu projekta 56.</w:t>
            </w:r>
            <w:r w:rsidR="00000000" w:rsidRPr="00000000" w:rsidDel="00000000">
              <w:rPr>
                <w:vertAlign w:val="superscript"/>
                <w:rtl w:val="0"/>
              </w:rPr>
              <w:t xml:space="preserve">1</w:t>
            </w:r>
            <w:r w:rsidR="00000000" w:rsidRPr="00000000" w:rsidDel="00000000">
              <w:rPr>
                <w:rtl w:val="0"/>
              </w:rPr>
              <w:t xml:space="preserve"> punktā, jo no tā atkarīgs, vai projekti būs jāpaziņo Eiropas Komisijai (turpmāk - EK), slēdzot darbības programmu "Izaugsme un nodarbinātība" (turpmāk - DP):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projektu īsteno līdz 2024. gada 31.oktobrim, tad projektu līgumslēdzējam būtu pietiekoši ilgs laiks, lai pārliecinātos par projekta mērķu un rādītāju sasniegšanu un funkcionalitātes nodrošināšanu, pirms EK tiktu iesniegti DP slēgšanas dokumenti (šobrīd termiņš dokumentu iesniegšanai ir 2025. gada 15.februāris), t.i., projekti nebūtu jāziņo EK kā nefunkcionējoši projekti EK programmu slēgšanas vadlīniju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projektu īsteno līdz 2026. gada 31.oktobrim, projekti būtu jāpaziņo EK kā nefunkcionējoši projekti EK programmu slēgšanas vadlīniju izpratnē kopā ar DP slēgšanas dokumentiem, un projektu līgumslēdzējam būtu pietiekoši ilgs laiks, lai pārliecinātos par projekta mērķu sasniegšanu un funkcionalitātes nodrošināšanu, pirms ziņošanas EK par nefunkcionējošo projektu mērķu un rādītāju sasniegšanu un funkcionalitātes nodrošināšanu (šobrīd paziņojums par funkcionalitāti EK jāsniedz līdz 2027. gada 15. februārim).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Datuma izmaiņu gadījumā, lūdzam, pārskatīt visus attiecīgos saistītos noteikumu projekta punktus, anotāciju un veikt nepieciešamos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 (Elīna Puriņa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finansējuma saņēmējs varētu pabeigt projekta īstenošanu pēc attiecināmības termiņa, lūdzam papildināt noteikumu projektu ar punktu kas noteiks finansējuma saņēmējam šādus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w:t>
            </w:r>
            <w:r w:rsidR="00000000" w:rsidRPr="00000000" w:rsidDel="00000000">
              <w:rPr>
                <w:rtl w:val="0"/>
              </w:rPr>
              <w:t xml:space="preserve"> Šo noteikumu 56.</w:t>
            </w:r>
            <w:r w:rsidR="00000000" w:rsidRPr="00000000" w:rsidDel="00000000">
              <w:rPr>
                <w:vertAlign w:val="superscript"/>
                <w:rtl w:val="0"/>
              </w:rPr>
              <w:t xml:space="preserve">1</w:t>
            </w:r>
            <w:r w:rsidR="00000000" w:rsidRPr="00000000" w:rsidDel="00000000">
              <w:rPr>
                <w:rtl w:val="0"/>
              </w:rPr>
              <w:t xml:space="preserve"> punktā minētajos gadījumos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w:t>
            </w:r>
            <w:r w:rsidR="00000000" w:rsidRPr="00000000" w:rsidDel="00000000">
              <w:rPr>
                <w:rtl w:val="0"/>
              </w:rPr>
              <w:t xml:space="preserve">1. maksājuma pieprasījumā par periodu līdz 2023. gada 31. decembrim nodala pabeigtās projekta aktivitātes, sasniegtos iznākuma rādītājus un veiktos izdevumus, kas sasniegti līdz 2023. gada 31. decembrim, no projekta aktivitātēm un iznākuma rādītājiem, kas tiks sasniegti pēc 2023.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w:t>
            </w:r>
            <w:r w:rsidR="00000000" w:rsidRPr="00000000" w:rsidDel="00000000">
              <w:rPr>
                <w:rtl w:val="0"/>
              </w:rPr>
              <w:t xml:space="preserve">2. līdz 2026. gada 15. februārim  iesniedz sadarbības iestādē pamatojošo dokumentāciju par pabeigtajām aktivitātēm un sasniegtajiem iznākuma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Regulas Nr. 1303/2013 65. panta 2. punktā noteiktajā termiņā, projektu pilnībā pabeidz līdz 2026. gada 15. februārim, nodrošinot projekta mērķa sasniegšanu un tā funkcionalitāti, ja sadarbības iestāde un atbildīgā iestāde atbilstoši kompetencei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56.</w:t>
            </w:r>
            <w:r w:rsidR="00000000" w:rsidRPr="00000000" w:rsidDel="00000000">
              <w:rPr>
                <w:vertAlign w:val="superscript"/>
                <w:rtl w:val="0"/>
              </w:rPr>
              <w:t xml:space="preserve">1</w:t>
            </w:r>
            <w:r w:rsidR="00000000" w:rsidRPr="00000000" w:rsidDel="00000000">
              <w:rPr>
                <w:rtl w:val="0"/>
              </w:rPr>
              <w:t xml:space="preserve"> punktu ar informāciju par kādiem līdzekļiem tiks pabeigts projekts. Vienlaikus lūdzam svītrot vārdus "atbilstoši kompetencei".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Sadarbības iestāde apstiprina un veic maksājumus par izdevumiem, kas veikti līdz 2023. gada 31. decembrim, tiem projektiem, kas atbilst 56.</w:t>
            </w:r>
            <w:r w:rsidR="00000000" w:rsidRPr="00000000" w:rsidDel="00000000">
              <w:rPr>
                <w:vertAlign w:val="superscript"/>
                <w:rtl w:val="0"/>
              </w:rPr>
              <w:t xml:space="preserve">1</w:t>
            </w:r>
            <w:r w:rsidR="00000000" w:rsidRPr="00000000" w:rsidDel="00000000">
              <w:rPr>
                <w:rtl w:val="0"/>
              </w:rPr>
              <w:t xml:space="preserve"> punktā minētajam gadījumam.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priekšlikumu ar lūgumu papildināt noteikumus, nosakot pienākumu finansējuma saņēmējam iesniegt maksājuma pieprasījumu, kurā būs nodalītas </w:t>
            </w:r>
            <w:r w:rsidR="00000000" w:rsidRPr="00000000" w:rsidDel="00000000">
              <w:rPr>
                <w:rtl w:val="0"/>
              </w:rPr>
              <w:t xml:space="preserve">pabeigtās projekta aktivitātes, sasniegtie iznākuma rādītājus un veiktie izdevumi, kas sasniegti līdz 2023. gada 31. decembrim, no projekta aktivitātēm un iznākuma rādītājiem, kas tiks sasniegti pēc 2023.gada 31.decembra</w:t>
            </w:r>
            <w:r w:rsidR="00000000" w:rsidRPr="00000000" w:rsidDel="00000000">
              <w:rPr>
                <w:rtl w:val="0"/>
              </w:rPr>
              <w:t xml:space="preserve">, lūdzam noteikumu projekta grozījumu 59.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59.Sadarbības iestāde apstiprina un veic maksājumus par šo noteikumu 59.</w:t>
            </w:r>
            <w:r w:rsidR="00000000" w:rsidRPr="00000000" w:rsidDel="00000000">
              <w:rPr>
                <w:vertAlign w:val="superscript"/>
                <w:rtl w:val="0"/>
              </w:rPr>
              <w:t xml:space="preserve">2</w:t>
            </w:r>
            <w:r w:rsidR="00000000" w:rsidRPr="00000000" w:rsidDel="00000000">
              <w:rPr>
                <w:rtl w:val="0"/>
              </w:rPr>
              <w:t xml:space="preserve">2.apakšpunktā minētā noslēguma maksājuma pieprasījumā iekļautajiem attiecināmajiem izdevumiem, kas veikti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finansējuma saņēmējs nepabeidz par saviem līdzekļiem visas plānotās projekta aktivitātes un nesasniedz visus plānotos iznākuma rādītājus šo noteikumu 56.</w:t>
            </w:r>
            <w:r w:rsidR="00000000" w:rsidRPr="00000000" w:rsidDel="00000000">
              <w:rPr>
                <w:vertAlign w:val="superscript"/>
                <w:rtl w:val="0"/>
              </w:rPr>
              <w:t xml:space="preserve">1</w:t>
            </w:r>
            <w:r w:rsidR="00000000" w:rsidRPr="00000000" w:rsidDel="00000000">
              <w:rPr>
                <w:rtl w:val="0"/>
              </w:rPr>
              <w:t xml:space="preserve"> punktā norādītajā termiņā, finansējuma saņēmējam ir pienākums atmaksāt visu vai daļu no projektā izmaksātā atbalsta finansējuma sadarbības iestādei saskaņā ar vienošanās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grozījumos projekta plānotais pabeigšanas termiņš ir 15.02.2026., lūdzam noteikumu grozījuma projekta 60. 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finansējuma saņēmējs nepabeidz par saviem līdzekļiem visas plānotās projekta aktivitātes un nesasniedz visus plānotos iznākuma rādītājus līdz 2026. gada 15. februārim, finansējuma saņēmējam ir pienākums atmaksāt visu projektā izmaksāto atbalsta finansējumu sadarbības iestādei saskaņā ar vienošanās vai līguma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23-TA-1765</w:t>
    </w:r>
    <w:r>
      <w:br/>
    </w:r>
    <w:r w:rsidR="00000000" w:rsidRPr="00000000" w:rsidDel="00000000">
      <w:rPr>
        <w:rtl w:val="0"/>
      </w:rPr>
      <w:t xml:space="preserve">Izdrukāts 18.08.2023.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23-TA-1765</w:t>
    </w:r>
    <w:r>
      <w:br/>
    </w:r>
    <w:r w:rsidR="00000000" w:rsidRPr="00000000" w:rsidDel="00000000">
      <w:rPr>
        <w:rtl w:val="0"/>
      </w:rPr>
      <w:t xml:space="preserve">Izdrukāts 18.08.2023.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Atzinumi_23-TA-1765.docx</dc:title>
</cp:coreProperties>
</file>

<file path=docProps/custom.xml><?xml version="1.0" encoding="utf-8"?>
<Properties xmlns="http://schemas.openxmlformats.org/officeDocument/2006/custom-properties" xmlns:vt="http://schemas.openxmlformats.org/officeDocument/2006/docPropsVTypes"/>
</file>