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gatavošanos dalībai starptautiskajā izstādē “Expo 2025 Osaka””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ministrijai (Latvijas Investīciju un attīstības aģentūrai) sagatavot pieteikumu Latvijas dalībai Starptautiskajā Izstāžu birojā (BIE). Ārlietu ministrijai  virzīt un parakstīt Latvijas Republikas dalības pieteikumu, iegūstot Latvijai dalībvalsts statusu.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Ministru kabineta sēdes protokollēmuma projekta 4. un 5. punktu un veikt precizējumus projektā, ņemot vērā turpmāk minēto. Pirmkārt, nav saprotama 5. punkta nepieciešamība, ņemot vērā 4. punktā jau ietverto uzdevumu, kā arī ņemot vērā, ka lēmumu par pievienošanos minētajai konvencijai Latvija pieņems ar attiecīgu tiesību aktu atbilstoši likuma "Par Latvijas Republikas starptautiskajiem līgumiem" 11. pantam (sk. arī Ministru kabineta iekārtas likuma 31. panta pirmās daļas 2. punktu; Ministru kabineta Ministru kabineta 2021. gada 7. septembra noteikumu Nr. 606 "Ministru kabineta kārtības rullis" XII. nodaļu). Nav arī skaidrs, kas domāts ar 5. punktā minēto "Latvijas Republikas dalības pieteikumu", un tāds nav minēts informatīvajā ziņojumā. Attiecīgi nav pilnībā saprotama un, šķiet, arī korekta 5. punktā ietvertā norāde uz dalībvalsts statusa iegūšanu ar "Latvijas Republikas dalības pieteikuma" virzīšanu un parakstīšanu, ņemot vērā iepriekš minēto nacionālo procedūru. Attiecīgi aicinām svītrot punktu vai arī to atbilstoši precizēt, nepieciešamības gadījumā precizējot arī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aicinām precizēt Ministru kabineta sēdes protokollēmuma projekta 4. punktu, lai būtu nepārprotami skaidrs, ka nevis Ekonomikas ministrija, bet gan Latvijas Republika attiecīga tiesību akta apstiprināšanas gadījumā pievienotos 1928. gada Konvencijai par Starptautiskajām izstādēm. Turklāt norādām, ka nodrošināt Latvijas dalību varēs pēc tam, kad ar attiecīgu tiesību aktu Latvija izlems pievienoties un būs pievienojusies minētajai konvencijai. Attiecīgi lūdzam precizēt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korekti un pilnīgi citēt likuma "Par Latvijas Republikas starptautiskajiem līgumiem" 11. pantu, jo informatīvajā ziņojumā citēta tikai tā pirmā puse (</w:t>
            </w:r>
            <w:r w:rsidR="00000000" w:rsidRPr="00000000" w:rsidDel="00000000">
              <w:rPr>
                <w:i w:val="1"/>
                <w:rtl w:val="0"/>
              </w:rPr>
              <w:t xml:space="preserve">"[..] saskaņā ar likuma Par Latvijas Republikas starptautiskajiem līgumiem 11.pantu, lēmumu par pievienošanos daudzpusējiem starptautiskajiem līgumiem pieņem Ministru kabinets."</w:t>
            </w:r>
            <w:r w:rsidR="00000000" w:rsidRPr="00000000" w:rsidDel="00000000">
              <w:rPr>
                <w:rtl w:val="0"/>
              </w:rPr>
              <w:t xml:space="preserve">). Norādām, ka, ņemot vērā informatīvajā ziņojumā tālāk minēto (proti, ka Ekonomikas ministrija sagatavos likumprojektu un virzīs to apstiprināšanai Saeimā), nav viennozīmīgi skaidrs, kādu tieši tiesību aktu un kāpēc paredzēts virzīt, lai Latvija pievienotos 1928.gada Konvencijai par Starptautiskajām izstādēm. Vēršam uzmanību, ka minētā likuma 11. pants paredz: "</w:t>
            </w:r>
            <w:r w:rsidR="00000000" w:rsidRPr="00000000" w:rsidDel="00000000">
              <w:rPr>
                <w:i w:val="1"/>
                <w:rtl w:val="0"/>
              </w:rPr>
              <w:t xml:space="preserve">Ievērojot šā likuma 7. panta noteikumus, lēmumu par pievienošanos daudzpusējiem starptautiskajiem līgumiem </w:t>
            </w:r>
            <w:r w:rsidR="00000000" w:rsidRPr="00000000" w:rsidDel="00000000">
              <w:rPr>
                <w:i w:val="1"/>
                <w:u w:val="single"/>
                <w:rtl w:val="0"/>
              </w:rPr>
              <w:t xml:space="preserve">pieņem Ministru kabinets, izņemot gadījumus, kad</w:t>
            </w:r>
            <w:r w:rsidR="00000000" w:rsidRPr="00000000" w:rsidDel="00000000">
              <w:rPr>
                <w:i w:val="1"/>
                <w:rtl w:val="0"/>
              </w:rPr>
              <w:t xml:space="preserve">: 1) līgumā paredzēta cita pievienošanās kārtība; 2) maksājama dalības maksa, kas iepriekš nav paredzēta valsts budžetā. Šajos gadījumos likumu par pievienošanos starptautiskajam līgumam pieņem Saeima</w:t>
            </w:r>
            <w:r w:rsidR="00000000" w:rsidRPr="00000000" w:rsidDel="00000000">
              <w:rPr>
                <w:rtl w:val="0"/>
              </w:rPr>
              <w:t xml:space="preserve">." Attiecīgi aicinām precizēt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23-TA-1216</w:t>
    </w:r>
    <w:r>
      <w:br/>
    </w:r>
    <w:r w:rsidR="00000000" w:rsidRPr="00000000" w:rsidDel="00000000">
      <w:rPr>
        <w:rtl w:val="0"/>
      </w:rPr>
      <w:t xml:space="preserve">Izdrukāts 17.08.2023.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23-TA-1216</w:t>
    </w:r>
    <w:r>
      <w:br/>
    </w:r>
    <w:r w:rsidR="00000000" w:rsidRPr="00000000" w:rsidDel="00000000">
      <w:rPr>
        <w:rtl w:val="0"/>
      </w:rPr>
      <w:t xml:space="preserve">Izdrukāts 17.08.2023.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Atzinumi_23-TA-1216.docx</dc:title>
</cp:coreProperties>
</file>

<file path=docProps/custom.xml><?xml version="1.0" encoding="utf-8"?>
<Properties xmlns="http://schemas.openxmlformats.org/officeDocument/2006/custom-properties" xmlns:vt="http://schemas.openxmlformats.org/officeDocument/2006/docPropsVTypes"/>
</file>