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valsts budžeta saistību uzņemšanos Ziemeļvalstu un Baltijas valstu mobilitātes programmas "Valsts administrācija” līdzfinansētā projekta “Konkurences institūcijas kapacitātes stiprināšana uzņēmumu apvienošanās kontroles jomā”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“Programmas finansēšanai iesniegtais projekta pieteikums” ir norādīts, ka projekta aktivitāšu īstenošanas periods ir no 2023.gada jūnija līdz 2023.gada septembrim. Lūdzam izvērtēt un nepieciešamības gadījumā precizēt, vai arī skaidrot projekta aktivitāšu īstenošanas periodu, ievērojot, ka šobrīd jau ir septembris.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2.sadaļā “Programmas finansēšanai iesniegtais projekta pieteikums” (3.lpp) norādīto projekta avansa maksājuma un gala maksājuma apmēru, ievērojot, ka 85% no programmas finansējuma ir 10 062,30 euro un attiecīgi 15% ir 1 775,70 euro, vienlaikus precizējot kopējo nepieciešamo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3.sadaļā “Turpmākā rīcība” sniegto informāciju, ņemot vērā precizējumus Ministru kabineta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2.punkta redakciju, svītrojot Klimata un enerģētikas ministriju, vienlaikus informāciju par Klimata un enerģētikas ministrijas pārstāvja izmaksu apmēru iekļaujot informatīvajā ziņojumā, tajā skaitā sniedzot informāciju kādā veidā tās tiks segtas. Turklāt lūdzam finansējuma apmēru norādīt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uzņemties 2023. gadā papildu valsts budžeta saistības 19 730 EUR apmērā un slēgt līgumu ar Ziemeļvalstu ministru padomi par projekta, kurš tiks īstenots Ziemeļvalstu un Baltijas valstu mobilitātes programmas „Valsts administrācija” ietvaros,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ka nepieciešamais finansējums atbilstoši noslēgtā līguma nosacījumiem nacionālā līdzfinansējuma segšanai un priekšfinansējuma nodrošināšanai tiks pārdalīts no 74.resora „Gadskārtējā valsts budžeta izpildes procesā pārdalāmais finansējums” 80.00.00 programmas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3.punktā norādīt finansējuma apmēru, kas tiks pieprasīts no 74.resora „Gadskārtējā valsts budžeta izpildes procesā pārdalāmais finansējums” 80.00.00 programmas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sagatavot un normatīvajos aktos noteiktajā kārtībā iesniegt Finanšu ministrijai pieprasījumu par apropriācijas pārdali no 74.resora „Gadskārtējā valsts budžeta izpildes procesā pārdalāmais finansējums” programmas 80.00.00 „Nesadalītais finansējums Eiropas Savienības politiku instrumentu un pārējās ārvalstu finanšu palīdzības projektu un pasākumu īstenošanai” informatīvā ziņojumā minētā projekta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4.punktā svītrot teikuma beigas “</w:t>
            </w:r>
            <w:r w:rsidR="00000000" w:rsidRPr="00000000" w:rsidDel="00000000">
              <w:rPr>
                <w:i w:val="1"/>
                <w:rtl w:val="0"/>
              </w:rPr>
              <w:t xml:space="preserve">informatīvā ziņojumā minētā projekta ieviešanā.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23-TA-1897</w:t>
    </w:r>
    <w:r>
      <w:br/>
    </w:r>
    <w:r w:rsidR="00000000" w:rsidRPr="00000000" w:rsidDel="00000000">
      <w:rPr>
        <w:rtl w:val="0"/>
      </w:rPr>
      <w:t xml:space="preserve">Izdrukāts 05.09.2023.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23-TA-1897</w:t>
    </w:r>
    <w:r>
      <w:br/>
    </w:r>
    <w:r w:rsidR="00000000" w:rsidRPr="00000000" w:rsidDel="00000000">
      <w:rPr>
        <w:rtl w:val="0"/>
      </w:rPr>
      <w:t xml:space="preserve">Izdrukāts 05.09.2023.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Atzinumi_23-TA-1897.docx</dc:title>
</cp:coreProperties>
</file>

<file path=docProps/custom.xml><?xml version="1.0" encoding="utf-8"?>
<Properties xmlns="http://schemas.openxmlformats.org/officeDocument/2006/custom-properties" xmlns:vt="http://schemas.openxmlformats.org/officeDocument/2006/docPropsVTypes"/>
</file>