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814F1B" w14:textId="77777777" w:rsidR="00AB3265" w:rsidRDefault="00AB3265" w:rsidP="00AB3265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Inese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Olafsone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&lt;inese.olafsone@lddk.lv&gt;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Tuesday, July 13, 2021 3:11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Pasts &lt;Pasts@em.gov.lv&gt;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Alvis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Buraks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&lt;Alvis.Buraks@lmt.lv&gt;; Ēriks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Barbaks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&lt;Eriks.Barbaks@lg.lv&gt;; LDDK &lt;lddk@lddk.lv&gt;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RE: 12.07.2021. Nr. 3.1-10/2021/2018</w:t>
      </w:r>
    </w:p>
    <w:p w14:paraId="6DC46E3C" w14:textId="77777777" w:rsidR="00AB3265" w:rsidRDefault="00AB3265" w:rsidP="00AB3265"/>
    <w:p w14:paraId="23C5F32D" w14:textId="77777777" w:rsidR="00AB3265" w:rsidRDefault="00AB3265" w:rsidP="00AB3265">
      <w:pPr>
        <w:pStyle w:val="NormalWeb"/>
        <w:shd w:val="clear" w:color="auto" w:fill="D5EAFF"/>
        <w:spacing w:line="200" w:lineRule="atLeast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INFORMĀCIJAI: E-pasta vēstules sūtītājs ir ārējais adresāts.</w:t>
      </w:r>
    </w:p>
    <w:p w14:paraId="7C0ED717" w14:textId="77777777" w:rsidR="00AB3265" w:rsidRDefault="00AB3265" w:rsidP="00AB3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Labdien, </w:t>
      </w:r>
    </w:p>
    <w:p w14:paraId="605E9413" w14:textId="77777777" w:rsidR="00AB3265" w:rsidRDefault="00AB3265" w:rsidP="00AB3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Latvijas Darba devēju konfederācija (LDDK) ir izskatījusi likumprojektu  “Grozījumi Konkurences likumā” (VSS – 864), tā Izziņu par atzinumos sniegtajiem iebildumiem par likumprojektu.</w:t>
      </w:r>
    </w:p>
    <w:p w14:paraId="27638D85" w14:textId="77777777" w:rsidR="00AB3265" w:rsidRDefault="00AB3265" w:rsidP="00AB3265">
      <w:pPr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 xml:space="preserve">LDDK informē, ka </w:t>
      </w:r>
      <w:r>
        <w:rPr>
          <w:rFonts w:ascii="Arial" w:hAnsi="Arial" w:cs="Arial"/>
          <w:sz w:val="22"/>
          <w:szCs w:val="22"/>
          <w:u w:val="single"/>
        </w:rPr>
        <w:t xml:space="preserve">uztur </w:t>
      </w:r>
      <w:r>
        <w:rPr>
          <w:rFonts w:ascii="Arial" w:hAnsi="Arial" w:cs="Arial"/>
          <w:sz w:val="22"/>
          <w:szCs w:val="22"/>
        </w:rPr>
        <w:t xml:space="preserve">Izziņas daļā “  I. Jautājumi, par kuriem saskaņošanā vienošanās nav panākta” sadaļā “Naudas sodu noteikšana” (izziņas 2.punkts) </w:t>
      </w:r>
      <w:r>
        <w:rPr>
          <w:rFonts w:ascii="Arial" w:hAnsi="Arial" w:cs="Arial"/>
          <w:sz w:val="22"/>
          <w:szCs w:val="22"/>
          <w:u w:val="single"/>
        </w:rPr>
        <w:t>iebildumu.</w:t>
      </w:r>
    </w:p>
    <w:p w14:paraId="31390162" w14:textId="77777777" w:rsidR="00AB3265" w:rsidRDefault="00AB3265" w:rsidP="00AB3265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72F6CCD0" w14:textId="77777777" w:rsidR="00AB3265" w:rsidRDefault="00AB3265" w:rsidP="00AB3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Ar cieņu,</w:t>
      </w:r>
    </w:p>
    <w:p w14:paraId="011C3AF5" w14:textId="77777777" w:rsidR="00AB3265" w:rsidRDefault="00AB3265" w:rsidP="00AB326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Inese </w:t>
      </w:r>
      <w:proofErr w:type="spellStart"/>
      <w:r>
        <w:rPr>
          <w:rFonts w:ascii="Arial" w:hAnsi="Arial" w:cs="Arial"/>
          <w:sz w:val="22"/>
          <w:szCs w:val="22"/>
        </w:rPr>
        <w:t>Olafsone</w:t>
      </w:r>
      <w:proofErr w:type="spellEnd"/>
    </w:p>
    <w:p w14:paraId="330E71FE" w14:textId="77777777" w:rsidR="00AB3265" w:rsidRDefault="00AB3265" w:rsidP="00AB3265">
      <w:pPr>
        <w:rPr>
          <w:rFonts w:ascii="Arial" w:hAnsi="Arial" w:cs="Arial"/>
          <w:color w:val="1F497D"/>
          <w:sz w:val="22"/>
          <w:szCs w:val="22"/>
          <w:lang w:eastAsia="en-US"/>
        </w:rPr>
      </w:pPr>
    </w:p>
    <w:p w14:paraId="4C37DE76" w14:textId="77777777" w:rsidR="00AB3265" w:rsidRDefault="00AB3265" w:rsidP="00AB3265">
      <w:pPr>
        <w:rPr>
          <w:rFonts w:ascii="Calibri" w:hAnsi="Calibri" w:cs="Calibri"/>
          <w:color w:val="1F497D"/>
          <w:sz w:val="22"/>
          <w:szCs w:val="22"/>
          <w:lang w:eastAsia="en-US"/>
        </w:rPr>
      </w:pPr>
    </w:p>
    <w:p w14:paraId="165E3B42" w14:textId="77777777" w:rsidR="00AB3265" w:rsidRDefault="00AB3265" w:rsidP="00AB3265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</w:rPr>
        <w:t>Olafsone</w:t>
      </w:r>
      <w:proofErr w:type="spellEnd"/>
    </w:p>
    <w:p w14:paraId="381421CD" w14:textId="77777777" w:rsidR="00AB3265" w:rsidRDefault="00AB3265" w:rsidP="00AB3265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Tautsaimniecības eksperte</w:t>
      </w:r>
    </w:p>
    <w:p w14:paraId="7761929B" w14:textId="77777777" w:rsidR="00AB3265" w:rsidRDefault="00AB3265" w:rsidP="00AB3265">
      <w:pPr>
        <w:rPr>
          <w:rFonts w:ascii="Arial" w:hAnsi="Arial" w:cs="Arial"/>
          <w:color w:val="1F497D"/>
          <w:sz w:val="20"/>
          <w:szCs w:val="20"/>
        </w:rPr>
      </w:pPr>
    </w:p>
    <w:p w14:paraId="75423C0B" w14:textId="77777777" w:rsidR="00AB3265" w:rsidRDefault="00AB3265" w:rsidP="00AB3265">
      <w:pPr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LATVIJAS DARBA DEVĒJU KONFEDERĀCIJA</w:t>
      </w:r>
    </w:p>
    <w:p w14:paraId="09065607" w14:textId="77777777" w:rsidR="00AB3265" w:rsidRDefault="00AB3265" w:rsidP="00AB3265">
      <w:pPr>
        <w:rPr>
          <w:rFonts w:ascii="Arial" w:hAnsi="Arial" w:cs="Arial"/>
          <w:color w:val="1F497D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</w:rPr>
        <w:t>28819799</w:t>
      </w:r>
    </w:p>
    <w:p w14:paraId="531F10E6" w14:textId="77777777" w:rsidR="00AB3265" w:rsidRDefault="00AB3265" w:rsidP="00AB3265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4" w:history="1">
        <w:r>
          <w:rPr>
            <w:rStyle w:val="Hyperlink"/>
            <w:rFonts w:ascii="Arial" w:hAnsi="Arial" w:cs="Arial"/>
            <w:sz w:val="20"/>
            <w:szCs w:val="20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; </w:t>
      </w:r>
      <w:hyperlink r:id="rId5" w:history="1">
        <w:r>
          <w:rPr>
            <w:rStyle w:val="Hyperlink"/>
            <w:rFonts w:ascii="Arial" w:hAnsi="Arial" w:cs="Arial"/>
            <w:sz w:val="20"/>
            <w:szCs w:val="20"/>
          </w:rPr>
          <w:t>lddk@lddk.lv</w:t>
        </w:r>
      </w:hyperlink>
    </w:p>
    <w:p w14:paraId="69D836E5" w14:textId="6ECCC76F" w:rsidR="00AB3265" w:rsidRDefault="00AB3265" w:rsidP="00AB3265">
      <w:pPr>
        <w:rPr>
          <w:rFonts w:ascii="Calibri" w:hAnsi="Calibri" w:cs="Calibri"/>
          <w:color w:val="1F497D"/>
          <w:sz w:val="22"/>
          <w:szCs w:val="22"/>
          <w:lang w:eastAsia="en-US"/>
        </w:rPr>
      </w:pPr>
      <w:r>
        <w:rPr>
          <w:rFonts w:ascii="Calibri" w:hAnsi="Calibri" w:cs="Calibri"/>
          <w:noProof/>
          <w:color w:val="1F497D"/>
          <w:sz w:val="22"/>
          <w:szCs w:val="22"/>
        </w:rPr>
        <w:drawing>
          <wp:inline distT="0" distB="0" distL="0" distR="0" wp14:anchorId="5A94D376" wp14:editId="15440DA9">
            <wp:extent cx="2171700" cy="6953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EEC40" w14:textId="77777777" w:rsidR="00AB3265" w:rsidRDefault="00AB3265" w:rsidP="00AB3265">
      <w:pPr>
        <w:rPr>
          <w:rFonts w:ascii="Calibri" w:hAnsi="Calibri" w:cs="Calibri"/>
          <w:color w:val="000000"/>
          <w:sz w:val="22"/>
          <w:szCs w:val="22"/>
          <w:lang w:eastAsia="en-GB"/>
        </w:rPr>
      </w:pPr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14:paraId="548A75A1" w14:textId="77777777" w:rsidR="00426D92" w:rsidRDefault="00426D92" w:rsidP="00AB3265"/>
    <w:sectPr w:rsidR="00426D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265"/>
    <w:rsid w:val="00426D92"/>
    <w:rsid w:val="00AB3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7BAE85"/>
  <w15:chartTrackingRefBased/>
  <w15:docId w15:val="{D48A9865-6F99-444B-9550-A4BDD316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265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326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B32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0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lddk@lddk.lv" TargetMode="External"/><Relationship Id="rId4" Type="http://schemas.openxmlformats.org/officeDocument/2006/relationships/hyperlink" Target="mailto:inese.olafsone@ldd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631</Words>
  <Characters>360</Characters>
  <Application>Microsoft Office Word</Application>
  <DocSecurity>0</DocSecurity>
  <Lines>3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Intars Eglītis</dc:creator>
  <cp:keywords/>
  <dc:description/>
  <cp:lastModifiedBy>Intars Eglītis</cp:lastModifiedBy>
  <cp:revision>1</cp:revision>
  <dcterms:created xsi:type="dcterms:W3CDTF">2021-07-28T09:49:00Z</dcterms:created>
  <dcterms:modified xsi:type="dcterms:W3CDTF">2021-07-28T09:49:00Z</dcterms:modified>
</cp:coreProperties>
</file>