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izstrādāto Ministru kabineta noteikumu projektu “Darbnespējas lapu izsniegšanas un anulēšanas kārtība” (ID 23-TA-2418)(turpmāk – Projekts) un izsakām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pauž bažas par vēl plašākām darbnespējas lapu izmantošanas iespējām, ko paver Projektā ietvertās izmaiņas.</w:t>
            </w:r>
            <w:r w:rsidR="00000000" w:rsidRPr="00000000" w:rsidDel="00000000">
              <w:rPr>
                <w:rtl w:val="0"/>
              </w:rPr>
              <w:t xml:space="preserve"> LTRK jau ilglaicīgi vērš politikas veidotāju uzmanību uz to, ka šobrīd darba devējam Latvijā ir jāuzņemas pārāk augstas izmaksas, kas saistītas ar darba nespēju, slimojošo darbinieku aizvietošanu u.tml., turklāt jāņem vērā arī fakts, ka lielā daļā gadījumu darbnespējas lapu izsniegšanas sistēma tiek izmantota ļaunprātīgi un esošā Projekta redakcija vien palielina darba devēja riskus šajā jautājumā. Šo iemeslu dēļ nevaram arī piekrist Projekta anotācijā norādītajam, ka nebūs nekāda ietekme uz tautsaimniecību. Saskaņā ar Ekonomikas ministrijas aplēsēm Latvijā darba nespējas dēļ gadā tiek zaudēti 8,3% no IKP. Darba nespējas lapu izmaksas darba devējiem ir augstākās starp Baltijas valstīm. Šis slogs būtu pakāpeniski jāizlīdzina ar Lietuvu un Igauniju, sākotnēji nosakot mērķi samazināt darba devēja apmaksāto slimības dienu skaitu vismaz par 1 dienu. Būtu jāizskauž darba nespējas lapu ļaunprātīga vai nesamērīgi ilga izmantošana, pilnveidojot to kontroli. Būtu jāizvērtē pirmreizēji izsniegto darba nespējas lapu izsniegšana līdz maksimāli 5 dienām (nevis 9, kā tas ir šobrīd). Nepieciešams stiprināt veselības aprūpes pieejamību un kvalitāti. Darba nespējas ilguma samazināšanai būtu pozitīva fiskālā ietekme, gan palielinoties ekonomiskajai aktivitātei (darbaspēka nodokļi, PVN, UIN u.c. nodokļu pozīcijas), gan arī samazinoties sociālā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Projekta 6.4.3. punktā norādītajam termiņam jābūt īsākam. Šobrīd Projektā noteikts, ka ārstniecības persona veic pacienta personīgu apskati un izmeklēšanu ne vēlāk kā piektajā dienā no darbnespējas sākuma, ja darbnespēja turpinās ilgāk par pirmajām trim darbnespējas dienām. LTRK ieskatā apskatei jānotiek ne vēlāk par trešo dienu, tātad pēdējo DNL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Ja tehnisku iemeslu dēļ darbnespējas lapu veselības informācijas sistēmā nav iespējams reģistrēt darbnespējas perioda pirmajā dienā, par kuru izsniegta darbnespējas lapa, to reģistrē ne vēlāk kā piecu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Projekta 9. punktam, kas paredz, ka darbnespējas lapu reģistrē ne vēlāk kā piecu darbdienu laikā, ja tehnisku iemeslu dēļ nav iespējams to reģistrēt pirmajā dienā. Neredzam racionālu iemeslu, kādēļ šim termiņam jābūt tik garam. Rodas arī bažas, kā praktiski darba devējam būtu jārīkojas, ja darbinieks nenāk uz darbu, nav vēl reģistrēta darbnespējas lapa, līdz ar ko nav arī zināms, uz cik ilgu laiku to piecu dienu ietvarā būtu jāaizvieto,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nav nepieciešama darbnespējas 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skaidrot Projekta 7. punktā norādīto. LTRK nerodas skaidrība saistībā ar nepieciešamību vienoties ar personu, kurai izsniedzama darbnespējas lapa. Aicinām detalizētāk paskaidrot šāda kritērija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25.01.2024.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25.01.2024.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