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8.1.2. uz valsts un pašvaldību informācijas un komunikācijas tehnoloģiju attīstību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atzīmēt URIS pilveides ietekmi uz valsts IKT attīstību.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URIS attīstības aktivitāte saskaņojama ar VARAM valsts informācijas sistēmu attīstības projektu uzraudzības kārtībā.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25.04.2023. 07.24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25.04.2023. 07.24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