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21-TA-292: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transportlīdzekļa vadīšanu apreibinošu vielu ietekmē sodītas personas uzvedības korekcijas programmas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Ministru kabineta noteikumu projektu “Par transportlīdzekļa vadīšanu apreibinošu vielu ietekmē sodītas personas uzvedības korekcijas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transportlīdzekļa vadīšanu apreibinošu vielu ietekmē sodītas personas uzvedības korekcijas programmas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nesaskaņo precizēto noteikumu projektu un tā anotāciju, jo projekts nav pilnā apmērā precizēts atbilstoši grozījumiem Ceļu satiksmes likumā, kuri Saeimā tika pieņemti 2023. gada 22. jūnijā. Piemēram,  projekta 4. punkta pirmajā teikumā paredzētais regulējums nav saskaņots ar Ceļu satiksmes likuma 22. panta pirmās daļas 3.</w:t>
            </w:r>
            <w:r w:rsidR="00000000" w:rsidRPr="00000000" w:rsidDel="00000000">
              <w:rPr>
                <w:vertAlign w:val="superscript"/>
                <w:rtl w:val="0"/>
              </w:rPr>
              <w:t xml:space="preserve">1</w:t>
            </w:r>
            <w:r w:rsidR="00000000" w:rsidRPr="00000000" w:rsidDel="00000000">
              <w:rPr>
                <w:rtl w:val="0"/>
              </w:rPr>
              <w:t xml:space="preserve"> punktā noteikto (redakcijā, kas spēkā no 06.07.2023.).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21.07.2023.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21-TA-292</w:t>
    </w:r>
    <w:r>
      <w:br/>
    </w:r>
    <w:r w:rsidR="00000000" w:rsidRPr="00000000" w:rsidDel="00000000">
      <w:rPr>
        <w:rtl w:val="0"/>
      </w:rPr>
      <w:t xml:space="preserve">Izdrukāts 21.07.2023.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Atzinumi_21-TA-292.docx</dc:title>
</cp:coreProperties>
</file>

<file path=docProps/custom.xml><?xml version="1.0" encoding="utf-8"?>
<Properties xmlns="http://schemas.openxmlformats.org/officeDocument/2006/custom-properties" xmlns:vt="http://schemas.openxmlformats.org/officeDocument/2006/docPropsVTypes"/>
</file>