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transporta  pakalpojuma organizēšanas modeli iekšzemes reģionālās nozīmes dzelzceļa maršrutos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06.09.2023. 23.35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06.09.2023. 23.35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