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84A" w:rsidRDefault="005C484A" w:rsidP="005C484A">
      <w:pPr>
        <w:rPr>
          <w:rFonts w:eastAsia="Times New Roman"/>
        </w:rPr>
      </w:pPr>
      <w:r>
        <w:rPr>
          <w:rFonts w:eastAsia="Times New Roman"/>
          <w:b/>
          <w:bCs/>
        </w:rPr>
        <w:t>From:</w:t>
      </w:r>
      <w:r>
        <w:rPr>
          <w:rFonts w:eastAsia="Times New Roman"/>
        </w:rPr>
        <w:t xml:space="preserve"> KM pasts [mailto:pasts@km.gov.lv]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Sent: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otrdiena</w:t>
      </w:r>
      <w:proofErr w:type="spellEnd"/>
      <w:r>
        <w:rPr>
          <w:rFonts w:eastAsia="Times New Roman"/>
        </w:rPr>
        <w:t xml:space="preserve">, 2021. </w:t>
      </w:r>
      <w:proofErr w:type="spellStart"/>
      <w:proofErr w:type="gramStart"/>
      <w:r>
        <w:rPr>
          <w:rFonts w:eastAsia="Times New Roman"/>
        </w:rPr>
        <w:t>gada</w:t>
      </w:r>
      <w:proofErr w:type="spellEnd"/>
      <w:proofErr w:type="gramEnd"/>
      <w:r>
        <w:rPr>
          <w:rFonts w:eastAsia="Times New Roman"/>
        </w:rPr>
        <w:t xml:space="preserve"> 31. </w:t>
      </w:r>
      <w:proofErr w:type="spellStart"/>
      <w:proofErr w:type="gramStart"/>
      <w:r>
        <w:rPr>
          <w:rFonts w:eastAsia="Times New Roman"/>
        </w:rPr>
        <w:t>augusts</w:t>
      </w:r>
      <w:proofErr w:type="spellEnd"/>
      <w:proofErr w:type="gramEnd"/>
      <w:r>
        <w:rPr>
          <w:rFonts w:eastAsia="Times New Roman"/>
        </w:rPr>
        <w:t xml:space="preserve"> 15:08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To:</w:t>
      </w:r>
      <w:r>
        <w:rPr>
          <w:rFonts w:eastAsia="Times New Roman"/>
        </w:rPr>
        <w:t xml:space="preserve"> Pasts IZM &lt;pasts@izm.gov.lv&gt;; Anita Depkovska &lt;Anita.Depkovska@izm.gov.lv&gt;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Subject:</w:t>
      </w:r>
      <w:r>
        <w:rPr>
          <w:rFonts w:eastAsia="Times New Roman"/>
        </w:rPr>
        <w:t xml:space="preserve"> Par </w:t>
      </w:r>
      <w:proofErr w:type="spellStart"/>
      <w:r>
        <w:rPr>
          <w:rFonts w:eastAsia="Times New Roman"/>
        </w:rPr>
        <w:t>atkārtoti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precizēto</w:t>
      </w:r>
      <w:proofErr w:type="spellEnd"/>
      <w:r>
        <w:rPr>
          <w:rFonts w:eastAsia="Times New Roman"/>
        </w:rPr>
        <w:t xml:space="preserve"> MK </w:t>
      </w:r>
      <w:proofErr w:type="spellStart"/>
      <w:r>
        <w:rPr>
          <w:rFonts w:eastAsia="Times New Roman"/>
        </w:rPr>
        <w:t>noteikumu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projektu</w:t>
      </w:r>
      <w:proofErr w:type="spellEnd"/>
      <w:r>
        <w:rPr>
          <w:rFonts w:eastAsia="Times New Roman"/>
        </w:rPr>
        <w:t xml:space="preserve"> “</w:t>
      </w:r>
      <w:proofErr w:type="spellStart"/>
      <w:r>
        <w:rPr>
          <w:rFonts w:eastAsia="Times New Roman"/>
        </w:rPr>
        <w:t>Ministru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kabineta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virzītu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valsts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augstskolas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padomes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locekļu</w:t>
      </w:r>
      <w:proofErr w:type="spellEnd"/>
      <w:r>
        <w:rPr>
          <w:rFonts w:eastAsia="Times New Roman"/>
        </w:rPr>
        <w:t xml:space="preserve"> atlases, </w:t>
      </w:r>
      <w:proofErr w:type="spellStart"/>
      <w:r>
        <w:rPr>
          <w:rFonts w:eastAsia="Times New Roman"/>
        </w:rPr>
        <w:t>izvirzīšanas</w:t>
      </w:r>
      <w:proofErr w:type="spellEnd"/>
      <w:r>
        <w:rPr>
          <w:rFonts w:eastAsia="Times New Roman"/>
        </w:rPr>
        <w:t xml:space="preserve"> un </w:t>
      </w:r>
      <w:proofErr w:type="spellStart"/>
      <w:r>
        <w:rPr>
          <w:rFonts w:eastAsia="Times New Roman"/>
        </w:rPr>
        <w:t>atsaukšanas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kārtība</w:t>
      </w:r>
      <w:proofErr w:type="spellEnd"/>
      <w:r>
        <w:rPr>
          <w:rFonts w:eastAsia="Times New Roman"/>
        </w:rPr>
        <w:t xml:space="preserve">” </w:t>
      </w:r>
    </w:p>
    <w:p w:rsidR="005C484A" w:rsidRDefault="005C484A" w:rsidP="005C484A"/>
    <w:p w:rsidR="005C484A" w:rsidRDefault="005C484A" w:rsidP="005C484A">
      <w:pPr>
        <w:shd w:val="clear" w:color="auto" w:fill="FFEB9C"/>
        <w:spacing w:line="240" w:lineRule="atLeast"/>
        <w:rPr>
          <w:rFonts w:eastAsia="Times New Roman"/>
          <w:color w:val="000000"/>
          <w:sz w:val="20"/>
          <w:szCs w:val="20"/>
          <w:lang w:val="lv-LV"/>
        </w:rPr>
      </w:pPr>
      <w:r>
        <w:rPr>
          <w:rStyle w:val="Strong"/>
          <w:rFonts w:eastAsia="Times New Roman"/>
          <w:color w:val="000000"/>
          <w:sz w:val="20"/>
          <w:szCs w:val="20"/>
          <w:lang w:val="lv-LV"/>
        </w:rPr>
        <w:t>INFORMĀCIJAI:</w:t>
      </w:r>
      <w:r>
        <w:rPr>
          <w:rFonts w:eastAsia="Times New Roman"/>
          <w:color w:val="000000"/>
          <w:sz w:val="20"/>
          <w:szCs w:val="20"/>
          <w:lang w:val="lv-LV"/>
        </w:rPr>
        <w:t xml:space="preserve"> E-pasta vēstules sūtītājs ir ārējais adresāts. </w:t>
      </w:r>
    </w:p>
    <w:p w:rsidR="005C484A" w:rsidRDefault="005C484A" w:rsidP="005C484A">
      <w:pPr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:rsidR="005C484A" w:rsidRDefault="005C484A" w:rsidP="005C484A">
      <w:pPr>
        <w:pStyle w:val="NormalWeb"/>
        <w:rPr>
          <w:color w:val="000000"/>
          <w:lang w:val="lv-LV"/>
        </w:rPr>
      </w:pPr>
      <w:r>
        <w:rPr>
          <w:color w:val="000000"/>
          <w:lang w:val="lv-LV"/>
        </w:rPr>
        <w:t xml:space="preserve">Kultūras ministrija ir izskatījusi Izglītības un zinātnes ministrijas 2021.gada </w:t>
      </w:r>
      <w:r>
        <w:rPr>
          <w:lang w:val="lv-LV"/>
        </w:rPr>
        <w:t>30</w:t>
      </w:r>
      <w:r>
        <w:rPr>
          <w:color w:val="000000"/>
          <w:lang w:val="lv-LV"/>
        </w:rPr>
        <w:t>.augustā saskaņošanai nosūtīto</w:t>
      </w:r>
      <w:r>
        <w:rPr>
          <w:lang w:val="lv-LV"/>
        </w:rPr>
        <w:t xml:space="preserve"> </w:t>
      </w:r>
      <w:r>
        <w:rPr>
          <w:color w:val="000000"/>
          <w:lang w:val="lv-LV"/>
        </w:rPr>
        <w:t>atkārtoti precizēto Ministru kabineta noteikumu projektu “Ministru kabineta virzītu valsts augstskolas padomes locekļu atlases, izvirzīšanas un atsaukšanas kārtība”,  tā anotāciju un izziņu (turpmāk - projekts) un savas kompetences ietvaros atbalsta projekta turpmāku virzību bez iebildumiem un priekšlikumiem.</w:t>
      </w:r>
    </w:p>
    <w:p w:rsidR="005C484A" w:rsidRDefault="005C484A" w:rsidP="005C484A">
      <w:pPr>
        <w:pStyle w:val="NormalWeb"/>
        <w:rPr>
          <w:lang w:val="lv-LV"/>
        </w:rPr>
      </w:pPr>
    </w:p>
    <w:p w:rsidR="005C484A" w:rsidRDefault="005C484A" w:rsidP="005C484A">
      <w:pPr>
        <w:rPr>
          <w:rFonts w:ascii="Segoe UI" w:hAnsi="Segoe UI" w:cs="Segoe UI"/>
          <w:sz w:val="23"/>
          <w:szCs w:val="23"/>
          <w:lang w:val="lv-LV"/>
        </w:rPr>
      </w:pPr>
    </w:p>
    <w:p w:rsidR="005C484A" w:rsidRDefault="005C484A" w:rsidP="005C484A">
      <w:pPr>
        <w:rPr>
          <w:color w:val="1F497D"/>
          <w:lang w:val="lv-LV"/>
        </w:rPr>
      </w:pPr>
      <w:r>
        <w:rPr>
          <w:rFonts w:ascii="Tahoma" w:hAnsi="Tahoma" w:cs="Tahoma"/>
          <w:b/>
          <w:bCs/>
          <w:color w:val="1F497D"/>
          <w:sz w:val="16"/>
          <w:szCs w:val="16"/>
          <w:lang w:val="lv-LV"/>
        </w:rPr>
        <w:t>L</w:t>
      </w:r>
      <w:r>
        <w:rPr>
          <w:rFonts w:ascii="Tahoma" w:hAnsi="Tahoma" w:cs="Tahoma"/>
          <w:b/>
          <w:bCs/>
          <w:color w:val="666666"/>
          <w:sz w:val="16"/>
          <w:szCs w:val="16"/>
          <w:lang w:val="lv-LV"/>
        </w:rPr>
        <w:t>atvijas Republikas Kultūras ministrija</w:t>
      </w:r>
    </w:p>
    <w:p w:rsidR="005C484A" w:rsidRDefault="005C484A" w:rsidP="005C484A">
      <w:pPr>
        <w:rPr>
          <w:rFonts w:ascii="Tahoma" w:hAnsi="Tahoma" w:cs="Tahoma"/>
          <w:color w:val="666666"/>
          <w:sz w:val="16"/>
          <w:szCs w:val="16"/>
          <w:lang w:val="lv-LV"/>
        </w:rPr>
      </w:pPr>
      <w:proofErr w:type="spellStart"/>
      <w:r>
        <w:rPr>
          <w:rFonts w:ascii="Tahoma" w:hAnsi="Tahoma" w:cs="Tahoma"/>
          <w:color w:val="666666"/>
          <w:sz w:val="16"/>
          <w:szCs w:val="16"/>
          <w:lang w:val="lv-LV"/>
        </w:rPr>
        <w:t>Kr</w:t>
      </w:r>
      <w:proofErr w:type="spellEnd"/>
      <w:r>
        <w:rPr>
          <w:rFonts w:ascii="Tahoma" w:hAnsi="Tahoma" w:cs="Tahoma"/>
          <w:color w:val="666666"/>
          <w:sz w:val="16"/>
          <w:szCs w:val="16"/>
          <w:lang w:val="lv-LV"/>
        </w:rPr>
        <w:t>. Valdemāra 11a, Rīga, LV-1364</w:t>
      </w:r>
    </w:p>
    <w:p w:rsidR="005C484A" w:rsidRDefault="005C484A" w:rsidP="005C484A">
      <w:pPr>
        <w:rPr>
          <w:rFonts w:ascii="Tahoma" w:hAnsi="Tahoma" w:cs="Tahoma"/>
          <w:color w:val="666666"/>
          <w:sz w:val="16"/>
          <w:szCs w:val="16"/>
          <w:lang w:val="lv-LV"/>
        </w:rPr>
      </w:pPr>
      <w:r>
        <w:rPr>
          <w:rFonts w:ascii="Tahoma" w:hAnsi="Tahoma" w:cs="Tahoma"/>
          <w:color w:val="666666"/>
          <w:sz w:val="16"/>
          <w:szCs w:val="16"/>
          <w:lang w:val="lv-LV"/>
        </w:rPr>
        <w:t>Tālr. 67330200</w:t>
      </w:r>
    </w:p>
    <w:p w:rsidR="005C484A" w:rsidRDefault="005C484A" w:rsidP="005C484A">
      <w:pPr>
        <w:rPr>
          <w:rFonts w:ascii="Tahoma" w:hAnsi="Tahoma" w:cs="Tahoma"/>
          <w:color w:val="666666"/>
          <w:sz w:val="20"/>
          <w:szCs w:val="20"/>
          <w:lang w:val="lv-LV"/>
        </w:rPr>
      </w:pPr>
      <w:r>
        <w:rPr>
          <w:rFonts w:ascii="Tahoma" w:hAnsi="Tahoma" w:cs="Tahoma"/>
          <w:color w:val="666666"/>
          <w:sz w:val="16"/>
          <w:szCs w:val="16"/>
          <w:lang w:val="lv-LV"/>
        </w:rPr>
        <w:t xml:space="preserve">Mājaslapa: </w:t>
      </w:r>
      <w:hyperlink r:id="rId6" w:history="1">
        <w:r>
          <w:rPr>
            <w:rStyle w:val="Hyperlink"/>
            <w:rFonts w:ascii="Tahoma" w:hAnsi="Tahoma" w:cs="Tahoma"/>
            <w:sz w:val="16"/>
            <w:szCs w:val="16"/>
            <w:lang w:val="lv-LV"/>
          </w:rPr>
          <w:t>www.km.gov.lv</w:t>
        </w:r>
      </w:hyperlink>
      <w:r>
        <w:rPr>
          <w:rFonts w:ascii="Tahoma" w:hAnsi="Tahoma" w:cs="Tahoma"/>
          <w:color w:val="666666"/>
          <w:sz w:val="16"/>
          <w:szCs w:val="16"/>
          <w:lang w:val="lv-LV"/>
        </w:rPr>
        <w:t xml:space="preserve"> </w:t>
      </w:r>
    </w:p>
    <w:p w:rsidR="005C484A" w:rsidRDefault="005C484A" w:rsidP="005C484A">
      <w:pPr>
        <w:rPr>
          <w:rFonts w:ascii="Tahoma" w:hAnsi="Tahoma" w:cs="Tahoma"/>
          <w:color w:val="666666"/>
          <w:sz w:val="16"/>
          <w:szCs w:val="16"/>
          <w:lang w:val="lv-LV"/>
        </w:rPr>
      </w:pPr>
      <w:r>
        <w:rPr>
          <w:rFonts w:ascii="Tahoma" w:hAnsi="Tahoma" w:cs="Tahoma"/>
          <w:color w:val="666666"/>
          <w:sz w:val="16"/>
          <w:szCs w:val="16"/>
          <w:lang w:val="lv-LV"/>
        </w:rPr>
        <w:t xml:space="preserve">E-pasts: </w:t>
      </w:r>
      <w:hyperlink r:id="rId7" w:history="1">
        <w:r>
          <w:rPr>
            <w:rStyle w:val="Hyperlink"/>
            <w:rFonts w:ascii="Tahoma" w:hAnsi="Tahoma" w:cs="Tahoma"/>
            <w:sz w:val="16"/>
            <w:szCs w:val="16"/>
            <w:lang w:val="lv-LV"/>
          </w:rPr>
          <w:t>pasts@km.gov.lv</w:t>
        </w:r>
      </w:hyperlink>
      <w:r>
        <w:rPr>
          <w:rFonts w:ascii="Tahoma" w:hAnsi="Tahoma" w:cs="Tahoma"/>
          <w:color w:val="666666"/>
          <w:sz w:val="16"/>
          <w:szCs w:val="16"/>
          <w:lang w:val="lv-LV"/>
        </w:rPr>
        <w:t xml:space="preserve"> </w:t>
      </w:r>
    </w:p>
    <w:p w:rsidR="005C484A" w:rsidRDefault="005C484A" w:rsidP="005C484A">
      <w:pPr>
        <w:rPr>
          <w:rFonts w:ascii="Tahoma" w:hAnsi="Tahoma" w:cs="Tahoma"/>
          <w:color w:val="666666"/>
          <w:sz w:val="20"/>
          <w:szCs w:val="20"/>
          <w:lang w:val="lv-LV"/>
        </w:rPr>
      </w:pPr>
    </w:p>
    <w:p w:rsidR="00E93CDD" w:rsidRDefault="00E93CDD">
      <w:bookmarkStart w:id="0" w:name="_GoBack"/>
      <w:bookmarkEnd w:id="0"/>
    </w:p>
    <w:sectPr w:rsidR="00E93CDD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E94" w:rsidRDefault="007C3E94" w:rsidP="005C484A">
      <w:r>
        <w:separator/>
      </w:r>
    </w:p>
  </w:endnote>
  <w:endnote w:type="continuationSeparator" w:id="0">
    <w:p w:rsidR="007C3E94" w:rsidRDefault="007C3E94" w:rsidP="005C4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84A" w:rsidRPr="005C484A" w:rsidRDefault="005C484A">
    <w:pPr>
      <w:pStyle w:val="Footer"/>
      <w:rPr>
        <w:lang w:val="lv-LV"/>
      </w:rPr>
    </w:pPr>
    <w:r>
      <w:rPr>
        <w:lang w:val="lv-LV"/>
      </w:rPr>
      <w:t>KMatz_310821_padomes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E94" w:rsidRDefault="007C3E94" w:rsidP="005C484A">
      <w:r>
        <w:separator/>
      </w:r>
    </w:p>
  </w:footnote>
  <w:footnote w:type="continuationSeparator" w:id="0">
    <w:p w:rsidR="007C3E94" w:rsidRDefault="007C3E94" w:rsidP="005C48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A1C"/>
    <w:rsid w:val="005C484A"/>
    <w:rsid w:val="007C3E94"/>
    <w:rsid w:val="00976A1C"/>
    <w:rsid w:val="00E9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F43109-79CA-4C9B-985C-502B3972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84A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C484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C484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C484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C48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484A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C48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484A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1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pasts@k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m.gov.lv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Depkovska</dc:creator>
  <cp:keywords/>
  <dc:description/>
  <cp:lastModifiedBy>Anita Depkovska</cp:lastModifiedBy>
  <cp:revision>2</cp:revision>
  <dcterms:created xsi:type="dcterms:W3CDTF">2021-08-31T12:10:00Z</dcterms:created>
  <dcterms:modified xsi:type="dcterms:W3CDTF">2021-08-31T12:10:00Z</dcterms:modified>
</cp:coreProperties>
</file>