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790 "Sociālās rehabilitācijas pakalpojumu sniegšanas kārtība no vardarbības cietušām un vardarbību veikušām pilngadīgām personām"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4.</w:t>
            </w:r>
            <w:r w:rsidR="00000000" w:rsidRPr="00000000" w:rsidDel="00000000">
              <w:rPr>
                <w:vertAlign w:val="superscript"/>
                <w:rtl w:val="0"/>
              </w:rPr>
              <w:t xml:space="preserve">1</w:t>
            </w:r>
            <w:r w:rsidR="00000000" w:rsidRPr="00000000" w:rsidDel="00000000">
              <w:rPr>
                <w:rtl w:val="0"/>
              </w:rPr>
              <w:t xml:space="preserve"> punktu un anotācijas 3.sadaļas 6.2.apakšpunktā norādīts, ka izpilde tiks nodrošināta pakalpojumam pieejamā finansējuma ietvaros valsts budžeta apakšprogrammā 05.01.00 “Sociālās rehabilitācijas valsts programmas”, savukārt 2023. – 2025.gada prioritārā pasākuma “Pakalpojumi vardarbībā cietušām personām un bērniem ar atkarību un uzvedības traucējumiem” ietvaros terorismā cietušo personu sociālās rehabilitācijas pakalpojumu nodrošināšanai piešķirts papildu finansējums 2023.gadam 5 847 </w:t>
            </w:r>
            <w:r w:rsidR="00000000" w:rsidRPr="00000000" w:rsidDel="00000000">
              <w:rPr>
                <w:i w:val="1"/>
                <w:rtl w:val="0"/>
              </w:rPr>
              <w:t xml:space="preserve">euro</w:t>
            </w:r>
            <w:r w:rsidR="00000000" w:rsidRPr="00000000" w:rsidDel="00000000">
              <w:rPr>
                <w:rtl w:val="0"/>
              </w:rPr>
              <w:t xml:space="preserve">, 2024.gadam un turpmāk ik gadu 11 693 </w:t>
            </w:r>
            <w:r w:rsidR="00000000" w:rsidRPr="00000000" w:rsidDel="00000000">
              <w:rPr>
                <w:i w:val="1"/>
                <w:rtl w:val="0"/>
              </w:rPr>
              <w:t xml:space="preserve">euro</w:t>
            </w:r>
            <w:r w:rsidR="00000000" w:rsidRPr="00000000" w:rsidDel="00000000">
              <w:rPr>
                <w:rtl w:val="0"/>
              </w:rPr>
              <w:t xml:space="preserve">. Līdz ar to precizējams anotācijas 3.sadaļas 6.2.apakšpunkts un pievienojami detalizēti aprēķini. Vienlaikus minētā prioritārā pasākuma aprēķinos norādīts, ka papildu nepieciešamais finansējums 2023.gadam aprēķināts, ņemot vērā, ka noteikumu projekta spēkā stāšanās datums būs 01.07.2023., savukārt noteikumu projektā tas netiek paredzēts, līdz ar to lūdzam precizēt noteikumu projektu un/vai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6.2.apakšpunktā norādīts, ka noteikumu projekts izstrādāts atbilstoši prioritārajam pasākumam “Valsts finansēto sociālās rehabilitācijas pakalpojumu pieejamības nodrošināšana”, savukārt minētā apakšpunkta tabulā “Finansējums sociālās rehabilitācijas pakalpojumu sniegšanai no vardarbības cietušām un vardarbību veikušām pilngadīgām personām, euro” norādīts arī prioritārais pasākums “Pakalpojumi vardarbībā cietušām personām un bērniem ar atkarību un uzvedības traucējumiem”, līdz ar to nav saprotama minētā prioritārā pasākuma finansējuma 2023.gadam 201 735 </w:t>
            </w:r>
            <w:r w:rsidR="00000000" w:rsidRPr="00000000" w:rsidDel="00000000">
              <w:rPr>
                <w:i w:val="1"/>
                <w:rtl w:val="0"/>
              </w:rPr>
              <w:t xml:space="preserve">euro </w:t>
            </w:r>
            <w:r w:rsidR="00000000" w:rsidRPr="00000000" w:rsidDel="00000000">
              <w:rPr>
                <w:rtl w:val="0"/>
              </w:rPr>
              <w:t xml:space="preserve">un 2024.gadam un turpmāk ik gadu 403 470 </w:t>
            </w:r>
            <w:r w:rsidR="00000000" w:rsidRPr="00000000" w:rsidDel="00000000">
              <w:rPr>
                <w:i w:val="1"/>
                <w:rtl w:val="0"/>
              </w:rPr>
              <w:t xml:space="preserve">euro</w:t>
            </w:r>
            <w:r w:rsidR="00000000" w:rsidRPr="00000000" w:rsidDel="00000000">
              <w:rPr>
                <w:rtl w:val="0"/>
              </w:rPr>
              <w:t xml:space="preserve"> iekļaušana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6.2.apakšpunktā norādīts, ka bērnam, kurš nav cietis no vardarbības, uzturēšanās kopā ar pilngadīgo ģimenes locekli, kurš saņem cietušo rehabilitācijas pakalpojumu institūcijā, izmaksas apmērs šobrīd ir 27,01 </w:t>
            </w:r>
            <w:r w:rsidR="00000000" w:rsidRPr="00000000" w:rsidDel="00000000">
              <w:rPr>
                <w:i w:val="1"/>
                <w:rtl w:val="0"/>
              </w:rPr>
              <w:t xml:space="preserve">euro</w:t>
            </w:r>
            <w:r w:rsidR="00000000" w:rsidRPr="00000000" w:rsidDel="00000000">
              <w:rPr>
                <w:rtl w:val="0"/>
              </w:rPr>
              <w:t xml:space="preserve">, savukārt noteikumu projektā minētā norma tiek iekļauta kā jauna. Līdz ar to lūdzam precizēt anotācijas 3.sadaļas 6.2.apakšpunktu, sniedzot skaidrojumu norādītajam šobrīd spēkā esošajam apmēram, t.i. 27,01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1.1.sadaļas punkts “Apraksts” nav papildināms arī ar atsauci uz Deklarācijas par Artura Krišjāņa Kariņa vadītā Ministru kabineta iecerēto darbību punktu, attīstības plānošanas dokumentu vai tiesību aktu, no kuriem izriet nepieciešamība izstrādāt projektu vai kuru īstenošanu veicinās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1.2.sadaļas punktā “Pamatojums” sniegto informāciju pārcelt uz minētās sadaļas punktu “Spēkā stāšanās termiņš”. Vienlaikus papildināt punktu “Pamatojums” ar skaidrojumu noteikumu projektā iekļauto normu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punktu “Risinājuma apraksts”, norādot pakalpojuma izmaksas apmēru, kādu paredzēts noteikt noteikumu projektā cietušo rehabilitācijas pakalpojumam institūcijā vienam klientam un bērna, kurš nav cietis no vardarbības, uzturēšanai kopā ar pilngadīgo ģimenes locekli, kurš saņem cietušo rehabilitācijas pakalpojumu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un punktā “Cita informācija” sniegto informāciju pārcelt uz minētās sadaļas 6.2.apakšpunktu, sniedzot informāciju loģiskā secībā.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23-TA-624</w:t>
    </w:r>
    <w:r>
      <w:br/>
    </w:r>
    <w:r w:rsidR="00000000" w:rsidRPr="00000000" w:rsidDel="00000000">
      <w:rPr>
        <w:rtl w:val="0"/>
      </w:rPr>
      <w:t xml:space="preserve">Izdrukāts 20.03.2023.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23-TA-624</w:t>
    </w:r>
    <w:r>
      <w:br/>
    </w:r>
    <w:r w:rsidR="00000000" w:rsidRPr="00000000" w:rsidDel="00000000">
      <w:rPr>
        <w:rtl w:val="0"/>
      </w:rPr>
      <w:t xml:space="preserve">Izdrukāts 20.03.2023.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Atzinumi_23-TA-624.docx</dc:title>
</cp:coreProperties>
</file>

<file path=docProps/custom.xml><?xml version="1.0" encoding="utf-8"?>
<Properties xmlns="http://schemas.openxmlformats.org/officeDocument/2006/custom-properties" xmlns:vt="http://schemas.openxmlformats.org/officeDocument/2006/docPropsVTypes"/>
</file>