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un Šveices sadarbības programmas 2019. - 2029. gada perioda programmas “Spēcīgākas darba vidē balstītas mācības profesionālās izglītības un mācību pilnveidošanai Latvijā"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06.10.2025.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06.10.2025.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