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25-TA-2302: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Atveseļošanas un noturības mehānisma plāna trešo papildinājumu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(Informācija par nepieciešamajiem precizējumiem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tehnisku neprecizitāti dokumenta "Latvijas Atveseļošanas un noturības mehānisma plāna trešais papildinājums" 124. lpp esošās sadaļas: "6.2.1.2.i. investīcija Ekonomisko noziegumu izmeklēšanas kapacitātes stiprināšana (CID atsauce Nr.190) LV-C[C6]-I[6-2-1-2-i-]" aprakstu daļu, precizējot kopējo tiesībsargājošo amatpersonu skaitu no 53 uz 51.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mērķa Nr. 190 ietvaros tika apmācīta </w:t>
            </w:r>
            <w:r w:rsidR="00000000" w:rsidRPr="00000000" w:rsidDel="00000000">
              <w:rPr>
                <w:b w:val="1"/>
                <w:u w:val="single"/>
                <w:rtl w:val="0"/>
              </w:rPr>
              <w:t xml:space="preserve">51</w:t>
            </w:r>
            <w:r w:rsidR="00000000" w:rsidRPr="00000000" w:rsidDel="00000000">
              <w:rPr>
                <w:rtl w:val="0"/>
              </w:rPr>
              <w:t xml:space="preserve"> tiesībsargājošā amatpersona, no tām 2 amatpersonas ieguvušas sertifikātus kursā “Sertificēts nelikumīgi iegūtu līdzekļu legalizācijas apkarošanas speciālists (CAMS)” RTU Biznesa skolā, 6 amatpersonas ieguva CAMS sagatavošanās kursa sertifikātus un 43 amatpersonas ieguva sertifikātus Valsts policijas koledžas kursā.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Sabina Kaļiņina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Komisijas 23. oktobra vienkāršošanas piedāvājumu, lūdzam papildināt dokumentā "Latvijas Atveseļošanas un noturības mehānisma plāna trešais papildinājums" 125. lpp esošo sadaļu: "6.2.1.2.i. investīcija Ekonomisko noziegumu izmeklēšanas kapacitātes stiprināšana (CID atsauce Nr.191) LV-C[C6]-I[6-2-1-2-i-]" ar konkrētu iegādātā aprīkojuma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Kolonna "Grozītā redakcija"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"Rēķins par šāda aprīkojuma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- 200 pārvietojamās darbstacijas;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- 30 portatīvie printeri;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liela mēroga serveri;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videokonferenču aparatūras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runas atpazīšanas IT rīka trenēšana."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Sabina Kaļiņina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22. un 25. punktā ir norādīts, ka Iekšlietu ministrijas 14.10.2025. izteiktie priekšlikumi ir ņemti vērā un projekts ir attiecīgi precizēts. Tomēr izskatot precizēto projektu secināms, ka minētie priekšlikumi nav ņemti vērā un projekts nav precizēts. Līdz ar to, uzturam 14.10.2025. izteiktos un izziņas 22. un 25. punktā norādītos priekšlikumus un atkārtoti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Lodīte (VP)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25-TA-2302</w:t>
    </w:r>
    <w:r>
      <w:br/>
    </w:r>
    <w:r w:rsidR="00000000" w:rsidRPr="00000000" w:rsidDel="00000000">
      <w:rPr>
        <w:rtl w:val="0"/>
      </w:rPr>
      <w:t xml:space="preserve">Izdrukāts 27.10.2025. 16.08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25-TA-2302</w:t>
    </w:r>
    <w:r>
      <w:br/>
    </w:r>
    <w:r w:rsidR="00000000" w:rsidRPr="00000000" w:rsidDel="00000000">
      <w:rPr>
        <w:rtl w:val="0"/>
      </w:rPr>
      <w:t xml:space="preserve">Izdrukāts 27.10.2025. 16.08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Atzinumi_25-TA-2302.docx</dc:title>
</cp:coreProperties>
</file>

<file path=docProps/custom.xml><?xml version="1.0" encoding="utf-8"?>
<Properties xmlns="http://schemas.openxmlformats.org/officeDocument/2006/custom-properties" xmlns:vt="http://schemas.openxmlformats.org/officeDocument/2006/docPropsVTypes"/>
</file>