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439 "Nekustamā īpašuma valsts kadastra informācijas pieprasīšanas un izsniegšanas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18.03.2024.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18.03.2024.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