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14. jūlija noteikumos Nr. 443 "Eiropas Sociālā fonda Plus programmas materiālās nenodrošinātības mazināšanai 2021.–2027. gadam īstenošanas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anotācijas 1.3.sadaļā ir iekļauta informācija no MK noteikuma projekta "Neatbilstību konstatēšanas un neatbilstoši veikto izdevumu atgūšanas kārtība Eiropas Savienības fondu īstenošanā  2021.–2027. gada plānošanas periodā"(23-TA-937) un arī MK noteikumu projekta grozījumu būtība izriet no minētā MK noteikumu projekta, kas vēl nav apstiprināts Ministru kabinetā, lūdzam izvērtēt  un virzīt MK noteikumu projektu vienlaicīgi vai pēc minētā MK noteikumu projekta apstiprināšanas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un atbilstoši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MK noteikuma projekta ietekmi uz projekta īstenošanu un finansējuma saņēmēju.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04.09.2023. 18.11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04.09.2023. 18.11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Atzinumi_23-TA-2040.docx</dc:title>
</cp:coreProperties>
</file>

<file path=docProps/custom.xml><?xml version="1.0" encoding="utf-8"?>
<Properties xmlns="http://schemas.openxmlformats.org/officeDocument/2006/custom-properties" xmlns:vt="http://schemas.openxmlformats.org/officeDocument/2006/docPropsVTypes"/>
</file>