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pielikumā vārdus "gaisa kuģis" (attiecīgajā locījumā un skaitlī) ar vārdu "lidaparāts" (attiecīgajā locījumā un skaitlī), ņemot vērā, ka Latvijas Zinātņu akadēmijas Terminoloģijas komisija 2024. gada 9. aprīļa sēdē ir pieņēmusi lēmumu Nr. 110 “Par termina lidaparāts apstiprināšanu latviešu valodā” (Latvijas Vēstnesis, Nr.88, 08.05.2024.), ar kuru ir apstiprināts termina “lidaparāts” lietojums termina “gaisa kuģis”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aizsardzības virsnieka vietniekam un ostas iekārtas aizsardzības virsnieka vietniekam pamatuzdevumi būtībā neatšķiras no attiecīgi ostas aizsardzības virsnieka un ostas iekārtas aizsardzības virsnieka pamatuzdevumiem. Satiksmes ministrijas ieskatā noteikumu projekta pielikuma 6.13.5. apakšpunktā attiecīgās atsevišķās profesiju grupas pamatuzdevumu aprakstu nav nepieciešams papildināt, tādējādi būtībā dublējot tur jau esošo tekstu (tekstu, kas ir šobrīd spēkā esošajā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vispārējās ostas (vai ostas iekārtas) aizsardzības apskates; sagatavot un īstenot ostas (vai ostas iekārtas) aizsardzības plānu; veikt ostas (vai ostas iekārtas) aizsardzības regulārās pārbaudes; uzturēt dokumentāciju par ostas vai ostas iekārtu apdraudējuma gadījumiem; nodrošināt aizsardzības ierīču pienācīgu lietošanu, pārbaudi, kalibrēšanu un uzturēšanu; sagatavot aizsardzības deklarāciju kuģa un ostas mijiedarbības nodrošinājumam; sniegt palīdzību kuģa aizsardzības virsniekam;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12.11.2024.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12.11.2024.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Atzinumi_24-TA-2240.docx</dc:title>
</cp:coreProperties>
</file>

<file path=docProps/custom.xml><?xml version="1.0" encoding="utf-8"?>
<Properties xmlns="http://schemas.openxmlformats.org/officeDocument/2006/custom-properties" xmlns:vt="http://schemas.openxmlformats.org/officeDocument/2006/docPropsVTypes"/>
</file>