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27. jūlija rīkojumā Nr. 389 "Par Būvniecības valsts kontroles biroja uzdevumu izpildes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26.06.2023.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26.06.2023.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