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w:t>
            </w:r>
            <w:r w:rsidR="00000000" w:rsidRPr="00000000" w:rsidDel="00000000">
              <w:rPr>
                <w:rtl w:val="0"/>
              </w:rPr>
              <w:t xml:space="preserve">7.1. </w:t>
            </w:r>
            <w:r w:rsidR="00000000" w:rsidRPr="00000000" w:rsidDel="00000000">
              <w:rPr>
                <w:rtl w:val="0"/>
              </w:rPr>
              <w:t xml:space="preserve">apakšpunktam</w:t>
            </w:r>
            <w:r w:rsidR="00000000" w:rsidRPr="00000000" w:rsidDel="00000000">
              <w:rPr>
                <w:rtl w:val="0"/>
              </w:rPr>
              <w:t xml:space="preserve"> veic pašvaldības publiskās vietās plastmasu saturošu izstrādājumu radītā piegružojuma savākšanu, apsaimniekošanas infrastruktūras izveidi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atbalsta Noteikumu tālāku virzību apstiprināšanai Ministru kabinetā. Vienlaikus aicinām VARAM apsvērt un izvērtēt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8.4.punktā terminu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apsaimniekotājs ir ražotājs, kas pats piemēro ražotāja paplašinātās atbildības sistēmu, vai arī ražotāja paplašinātās atbildības sistēmas komersants, ar kuru ražotājs noslēdzis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16.punktu, nosakot līguma noslēgšanas termiņa atskaites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16.Līgumu starp apsaimniekotāju un pašvaldību vai tās deleģētu personu noslēdz viena kalendārā mēneša laikā no dienas, kad apsaimniekotājs iesniedza pašvaldībai līguma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Līguma starp apsaimniekotāju un pašvaldību priekšmets ir pašvaldības publisko vietu sakopšanas un uzkopšanas apmaksas sistēmas īstenošana, norādot tās ietvaros apsaimniekojamos plastmasu saturošos izstrādājumus, par ko apsaimniekotājs pašvaldībai sedz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27.punkta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Starp  apsaimniekotāju un pašvaldību noslēgtā līguma  priekšmets ir izmaksu segšana par plastmasu saturošu izstrādājumu atkritumu piegružojuma savākšanu un savākto atkritumu apsaimniekošanu pašvaldības publiskās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45.4.1. mitro salvešu, balonu un tabakas izstrādājumu ar filtriem atkritumiem -  pieņemto vai savākto atkritumu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tabakas izstrādājumiem ar filtriem, apsaimniekošanas maksa tiek noteikta,ņemot vērā tirgū laisto produktu daudzumu (noteikumu 35.1.punkts), savukārt pārskatiem informācija jāsniedz, ņemot vērā šo produktu “pieņemto vai savākto atkritumu daudzumu” (noteikumu 45.4.1.punkts).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apsaimniekotāja rīcībā šādas informācijas visticamāk nebūs, un Noteikumi arī neuzliek pienākumu pašvaldībām šādu informāciju apkopot un [noteiktos termiņos] iesniegt apsaimniekotājam. Tabakas produktu atkritumi praksē netiek pārstrādāti un nonāk poligonos kā sadzīves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nesamērīgu administratīvu slogu pašvaldībām un apsaimniekotājiem, aicinām papildināt anotāciju ar attiecīgu skaidrojumu ar atsauci uz pētījumu  vai precizēt Noteikumu 45.4.1.punktu.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45.4.1.punktu, nosakot,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45.4.1.[...] “informācija par tabakas izstrādājumu ar filtriem atkritumiem tiek apkopota un sniegta, balstoties uz datiem par tirgū laisto tabakas izstrādājumu ar filtriem, kas patērēti pašvaldības publiskās vietās, atkritumu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30.11.2022.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30.11.2022.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