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DB937" w14:textId="4403C3E2" w:rsidR="002507F5" w:rsidRPr="00FC4F7A" w:rsidRDefault="002507F5" w:rsidP="0035054E">
      <w:pPr>
        <w:pStyle w:val="Heading3"/>
        <w:shd w:val="clear" w:color="auto" w:fill="FFFFFF"/>
        <w:spacing w:before="0" w:beforeAutospacing="0" w:after="0" w:afterAutospacing="0"/>
        <w:rPr>
          <w:b w:val="0"/>
          <w:color w:val="FF0000"/>
          <w:sz w:val="26"/>
          <w:szCs w:val="26"/>
        </w:rPr>
      </w:pPr>
      <w:bookmarkStart w:id="0" w:name="_Hlk16753935"/>
      <w:bookmarkStart w:id="1" w:name="_Hlk18412806"/>
      <w:r w:rsidRPr="00FC4F7A">
        <w:rPr>
          <w:b w:val="0"/>
          <w:color w:val="000000" w:themeColor="text1"/>
          <w:sz w:val="26"/>
          <w:szCs w:val="26"/>
        </w:rPr>
        <w:t>Uz</w:t>
      </w:r>
      <w:r w:rsidR="00E3797B" w:rsidRPr="00FC4F7A">
        <w:rPr>
          <w:b w:val="0"/>
          <w:color w:val="000000" w:themeColor="text1"/>
          <w:sz w:val="26"/>
          <w:szCs w:val="26"/>
        </w:rPr>
        <w:t xml:space="preserve"> </w:t>
      </w:r>
      <w:r w:rsidR="00B06FDA" w:rsidRPr="00FC4F7A">
        <w:rPr>
          <w:b w:val="0"/>
          <w:color w:val="000000" w:themeColor="text1"/>
          <w:sz w:val="26"/>
          <w:szCs w:val="26"/>
        </w:rPr>
        <w:t>1</w:t>
      </w:r>
      <w:r w:rsidR="004E775D">
        <w:rPr>
          <w:b w:val="0"/>
          <w:color w:val="000000" w:themeColor="text1"/>
          <w:sz w:val="26"/>
          <w:szCs w:val="26"/>
        </w:rPr>
        <w:t>2</w:t>
      </w:r>
      <w:r w:rsidRPr="00FC4F7A">
        <w:rPr>
          <w:b w:val="0"/>
          <w:color w:val="000000" w:themeColor="text1"/>
          <w:sz w:val="26"/>
          <w:szCs w:val="26"/>
        </w:rPr>
        <w:t>.</w:t>
      </w:r>
      <w:r w:rsidR="004B26AE" w:rsidRPr="00FC4F7A">
        <w:rPr>
          <w:b w:val="0"/>
          <w:color w:val="000000" w:themeColor="text1"/>
          <w:sz w:val="26"/>
          <w:szCs w:val="26"/>
        </w:rPr>
        <w:t>0</w:t>
      </w:r>
      <w:r w:rsidR="004E775D">
        <w:rPr>
          <w:b w:val="0"/>
          <w:color w:val="000000" w:themeColor="text1"/>
          <w:sz w:val="26"/>
          <w:szCs w:val="26"/>
        </w:rPr>
        <w:t>8</w:t>
      </w:r>
      <w:r w:rsidRPr="00FC4F7A">
        <w:rPr>
          <w:b w:val="0"/>
          <w:color w:val="000000" w:themeColor="text1"/>
          <w:sz w:val="26"/>
          <w:szCs w:val="26"/>
        </w:rPr>
        <w:t>.20</w:t>
      </w:r>
      <w:r w:rsidR="004D043D" w:rsidRPr="00FC4F7A">
        <w:rPr>
          <w:b w:val="0"/>
          <w:color w:val="000000" w:themeColor="text1"/>
          <w:sz w:val="26"/>
          <w:szCs w:val="26"/>
        </w:rPr>
        <w:t>2</w:t>
      </w:r>
      <w:r w:rsidR="004B26AE" w:rsidRPr="00FC4F7A">
        <w:rPr>
          <w:b w:val="0"/>
          <w:color w:val="000000" w:themeColor="text1"/>
          <w:sz w:val="26"/>
          <w:szCs w:val="26"/>
        </w:rPr>
        <w:t>1</w:t>
      </w:r>
      <w:r w:rsidRPr="00FC4F7A">
        <w:rPr>
          <w:b w:val="0"/>
          <w:color w:val="000000" w:themeColor="text1"/>
          <w:sz w:val="26"/>
          <w:szCs w:val="26"/>
        </w:rPr>
        <w:t xml:space="preserve">. Nr. VSS – </w:t>
      </w:r>
      <w:r w:rsidR="004E775D">
        <w:rPr>
          <w:b w:val="0"/>
          <w:color w:val="000000" w:themeColor="text1"/>
          <w:sz w:val="26"/>
          <w:szCs w:val="26"/>
        </w:rPr>
        <w:t>727</w:t>
      </w:r>
      <w:r w:rsidRPr="00FC4F7A">
        <w:rPr>
          <w:b w:val="0"/>
          <w:color w:val="000000" w:themeColor="text1"/>
          <w:sz w:val="26"/>
          <w:szCs w:val="26"/>
        </w:rPr>
        <w:t xml:space="preserve"> (prot.</w:t>
      </w:r>
      <w:r w:rsidR="003A521F" w:rsidRPr="00FC4F7A">
        <w:rPr>
          <w:b w:val="0"/>
          <w:color w:val="000000" w:themeColor="text1"/>
          <w:sz w:val="26"/>
          <w:szCs w:val="26"/>
        </w:rPr>
        <w:t> </w:t>
      </w:r>
      <w:r w:rsidRPr="00FC4F7A">
        <w:rPr>
          <w:b w:val="0"/>
          <w:color w:val="000000" w:themeColor="text1"/>
          <w:sz w:val="26"/>
          <w:szCs w:val="26"/>
        </w:rPr>
        <w:t>Nr.</w:t>
      </w:r>
      <w:r w:rsidR="003A521F" w:rsidRPr="00FC4F7A">
        <w:rPr>
          <w:b w:val="0"/>
          <w:color w:val="000000" w:themeColor="text1"/>
          <w:sz w:val="26"/>
          <w:szCs w:val="26"/>
        </w:rPr>
        <w:t> </w:t>
      </w:r>
      <w:r w:rsidR="00FD3028" w:rsidRPr="00FC4F7A">
        <w:rPr>
          <w:b w:val="0"/>
          <w:color w:val="000000" w:themeColor="text1"/>
          <w:sz w:val="26"/>
          <w:szCs w:val="26"/>
        </w:rPr>
        <w:t>2</w:t>
      </w:r>
      <w:r w:rsidR="004E775D">
        <w:rPr>
          <w:b w:val="0"/>
          <w:color w:val="000000" w:themeColor="text1"/>
          <w:sz w:val="26"/>
          <w:szCs w:val="26"/>
        </w:rPr>
        <w:t>7</w:t>
      </w:r>
      <w:r w:rsidRPr="00FC4F7A">
        <w:rPr>
          <w:b w:val="0"/>
          <w:color w:val="000000" w:themeColor="text1"/>
          <w:sz w:val="26"/>
          <w:szCs w:val="26"/>
        </w:rPr>
        <w:t xml:space="preserve"> </w:t>
      </w:r>
      <w:r w:rsidR="00FD3028" w:rsidRPr="00FC4F7A">
        <w:rPr>
          <w:b w:val="0"/>
          <w:color w:val="000000" w:themeColor="text1"/>
          <w:sz w:val="26"/>
          <w:szCs w:val="26"/>
        </w:rPr>
        <w:t>1</w:t>
      </w:r>
      <w:r w:rsidR="004E775D">
        <w:rPr>
          <w:b w:val="0"/>
          <w:color w:val="000000" w:themeColor="text1"/>
          <w:sz w:val="26"/>
          <w:szCs w:val="26"/>
        </w:rPr>
        <w:t>4</w:t>
      </w:r>
      <w:r w:rsidRPr="00FC4F7A">
        <w:rPr>
          <w:b w:val="0"/>
          <w:color w:val="000000" w:themeColor="text1"/>
          <w:sz w:val="26"/>
          <w:szCs w:val="26"/>
        </w:rPr>
        <w:t>.§)</w:t>
      </w:r>
    </w:p>
    <w:p w14:paraId="52F026FC" w14:textId="77777777" w:rsidR="004B26AE" w:rsidRPr="00FC4F7A" w:rsidRDefault="004B26AE" w:rsidP="0035054E">
      <w:pPr>
        <w:pStyle w:val="Heading3"/>
        <w:shd w:val="clear" w:color="auto" w:fill="FFFFFF"/>
        <w:spacing w:before="0" w:beforeAutospacing="0" w:after="0" w:afterAutospacing="0"/>
        <w:jc w:val="right"/>
        <w:rPr>
          <w:sz w:val="26"/>
          <w:szCs w:val="26"/>
        </w:rPr>
      </w:pPr>
    </w:p>
    <w:p w14:paraId="3A2D4180" w14:textId="77777777" w:rsidR="000955F6" w:rsidRPr="00FC4F7A" w:rsidRDefault="000955F6" w:rsidP="0035054E">
      <w:pPr>
        <w:pStyle w:val="Heading3"/>
        <w:shd w:val="clear" w:color="auto" w:fill="FFFFFF"/>
        <w:spacing w:before="0" w:beforeAutospacing="0" w:after="0" w:afterAutospacing="0"/>
        <w:jc w:val="right"/>
        <w:rPr>
          <w:sz w:val="26"/>
          <w:szCs w:val="26"/>
        </w:rPr>
      </w:pPr>
    </w:p>
    <w:p w14:paraId="11D6A7AA" w14:textId="309B8CEC" w:rsidR="002507F5" w:rsidRPr="00AE7792" w:rsidRDefault="00AE7792" w:rsidP="00AE7792">
      <w:pPr>
        <w:pStyle w:val="Heading3"/>
        <w:shd w:val="clear" w:color="auto" w:fill="FFFFFF"/>
        <w:spacing w:before="0" w:beforeAutospacing="0" w:after="0" w:afterAutospacing="0"/>
        <w:jc w:val="right"/>
        <w:rPr>
          <w:sz w:val="26"/>
          <w:szCs w:val="26"/>
        </w:rPr>
      </w:pPr>
      <w:proofErr w:type="spellStart"/>
      <w:r>
        <w:rPr>
          <w:sz w:val="26"/>
          <w:szCs w:val="26"/>
        </w:rPr>
        <w:t>Iekšlietu</w:t>
      </w:r>
      <w:proofErr w:type="spellEnd"/>
      <w:r w:rsidR="002507F5" w:rsidRPr="00FC4F7A">
        <w:rPr>
          <w:sz w:val="26"/>
          <w:szCs w:val="26"/>
        </w:rPr>
        <w:t xml:space="preserve"> ministrijai</w:t>
      </w:r>
    </w:p>
    <w:p w14:paraId="4BBFB472" w14:textId="7536A962" w:rsidR="00FF4B8F" w:rsidRPr="00FC4F7A" w:rsidRDefault="00FF4B8F" w:rsidP="0035054E">
      <w:pPr>
        <w:pStyle w:val="Heading3"/>
        <w:shd w:val="clear" w:color="auto" w:fill="FFFFFF"/>
        <w:spacing w:before="0" w:beforeAutospacing="0" w:after="0" w:afterAutospacing="0"/>
        <w:rPr>
          <w:b w:val="0"/>
          <w:i/>
          <w:sz w:val="26"/>
          <w:szCs w:val="26"/>
        </w:rPr>
      </w:pPr>
    </w:p>
    <w:p w14:paraId="4D0D054B" w14:textId="77777777" w:rsidR="000955F6" w:rsidRPr="00FC4F7A" w:rsidRDefault="000955F6" w:rsidP="0035054E">
      <w:pPr>
        <w:pStyle w:val="Heading3"/>
        <w:shd w:val="clear" w:color="auto" w:fill="FFFFFF"/>
        <w:spacing w:before="0" w:beforeAutospacing="0" w:after="0" w:afterAutospacing="0"/>
        <w:rPr>
          <w:b w:val="0"/>
          <w:i/>
          <w:sz w:val="26"/>
          <w:szCs w:val="26"/>
        </w:rPr>
      </w:pPr>
    </w:p>
    <w:p w14:paraId="35A470E9" w14:textId="77777777" w:rsidR="00B47CF3" w:rsidRPr="00FC4F7A" w:rsidRDefault="002507F5" w:rsidP="00CF2A12">
      <w:pPr>
        <w:pStyle w:val="Heading3"/>
        <w:shd w:val="clear" w:color="auto" w:fill="FFFFFF"/>
        <w:spacing w:before="0" w:beforeAutospacing="0" w:after="0" w:afterAutospacing="0"/>
        <w:rPr>
          <w:b w:val="0"/>
          <w:i/>
          <w:sz w:val="26"/>
          <w:szCs w:val="26"/>
        </w:rPr>
      </w:pPr>
      <w:r w:rsidRPr="00FC4F7A">
        <w:rPr>
          <w:b w:val="0"/>
          <w:i/>
          <w:sz w:val="26"/>
          <w:szCs w:val="26"/>
        </w:rPr>
        <w:t>Atzinums par</w:t>
      </w:r>
      <w:r w:rsidRPr="00FC4F7A">
        <w:rPr>
          <w:sz w:val="26"/>
          <w:szCs w:val="26"/>
        </w:rPr>
        <w:t xml:space="preserve"> </w:t>
      </w:r>
      <w:r w:rsidR="00B47CF3" w:rsidRPr="00FC4F7A">
        <w:rPr>
          <w:b w:val="0"/>
          <w:i/>
          <w:sz w:val="26"/>
          <w:szCs w:val="26"/>
        </w:rPr>
        <w:t>Ministru kabineta rīkojuma projektu</w:t>
      </w:r>
      <w:r w:rsidRPr="00FC4F7A">
        <w:rPr>
          <w:b w:val="0"/>
          <w:i/>
          <w:sz w:val="26"/>
          <w:szCs w:val="26"/>
        </w:rPr>
        <w:t xml:space="preserve"> </w:t>
      </w:r>
    </w:p>
    <w:p w14:paraId="179E57D0" w14:textId="77777777" w:rsidR="00AE7792" w:rsidRDefault="002507F5" w:rsidP="00AE7792">
      <w:pPr>
        <w:pStyle w:val="Heading3"/>
        <w:shd w:val="clear" w:color="auto" w:fill="FFFFFF"/>
        <w:spacing w:before="0" w:beforeAutospacing="0" w:after="0" w:afterAutospacing="0"/>
        <w:rPr>
          <w:b w:val="0"/>
          <w:i/>
          <w:sz w:val="26"/>
          <w:szCs w:val="26"/>
        </w:rPr>
      </w:pPr>
      <w:r w:rsidRPr="00FC4F7A">
        <w:rPr>
          <w:b w:val="0"/>
          <w:i/>
          <w:sz w:val="26"/>
          <w:szCs w:val="26"/>
        </w:rPr>
        <w:t>“</w:t>
      </w:r>
      <w:r w:rsidR="00AE7792" w:rsidRPr="00AE7792">
        <w:rPr>
          <w:b w:val="0"/>
          <w:i/>
          <w:sz w:val="26"/>
          <w:szCs w:val="26"/>
        </w:rPr>
        <w:t xml:space="preserve">Par nekustamo īpašumu atsavināšanu pierobežas </w:t>
      </w:r>
    </w:p>
    <w:p w14:paraId="4A7D7C16" w14:textId="26A4B41C" w:rsidR="002507F5" w:rsidRPr="00FC4F7A" w:rsidRDefault="00AE7792" w:rsidP="00AE7792">
      <w:pPr>
        <w:pStyle w:val="Heading3"/>
        <w:shd w:val="clear" w:color="auto" w:fill="FFFFFF"/>
        <w:spacing w:before="0" w:beforeAutospacing="0" w:after="0" w:afterAutospacing="0"/>
        <w:rPr>
          <w:b w:val="0"/>
          <w:i/>
          <w:sz w:val="26"/>
          <w:szCs w:val="26"/>
        </w:rPr>
      </w:pPr>
      <w:r w:rsidRPr="00AE7792">
        <w:rPr>
          <w:b w:val="0"/>
          <w:i/>
          <w:sz w:val="26"/>
          <w:szCs w:val="26"/>
        </w:rPr>
        <w:t>ceļa zemes nodalījuma joslai Salienas pagastā</w:t>
      </w:r>
      <w:r w:rsidR="002507F5" w:rsidRPr="00FC4F7A">
        <w:rPr>
          <w:b w:val="0"/>
          <w:i/>
          <w:sz w:val="26"/>
          <w:szCs w:val="26"/>
        </w:rPr>
        <w:t xml:space="preserve">” </w:t>
      </w:r>
    </w:p>
    <w:p w14:paraId="5E38593F" w14:textId="77777777" w:rsidR="000955F6" w:rsidRPr="00FC4F7A" w:rsidRDefault="000955F6" w:rsidP="0035054E">
      <w:pPr>
        <w:pStyle w:val="Heading3"/>
        <w:shd w:val="clear" w:color="auto" w:fill="FFFFFF"/>
        <w:spacing w:before="0" w:beforeAutospacing="0" w:after="0" w:afterAutospacing="0"/>
        <w:jc w:val="both"/>
        <w:rPr>
          <w:b w:val="0"/>
          <w:sz w:val="26"/>
          <w:szCs w:val="26"/>
        </w:rPr>
      </w:pPr>
    </w:p>
    <w:p w14:paraId="02757A29" w14:textId="6DBA4C9E" w:rsidR="006131B7" w:rsidRPr="00FC4F7A" w:rsidRDefault="002507F5" w:rsidP="006B2A99">
      <w:pPr>
        <w:pStyle w:val="Heading3"/>
        <w:shd w:val="clear" w:color="auto" w:fill="FFFFFF"/>
        <w:spacing w:before="0" w:beforeAutospacing="0" w:after="0" w:afterAutospacing="0"/>
        <w:ind w:firstLine="720"/>
        <w:jc w:val="both"/>
        <w:rPr>
          <w:b w:val="0"/>
          <w:sz w:val="26"/>
          <w:szCs w:val="26"/>
        </w:rPr>
      </w:pPr>
      <w:r w:rsidRPr="00FC4F7A">
        <w:rPr>
          <w:b w:val="0"/>
          <w:sz w:val="26"/>
          <w:szCs w:val="26"/>
        </w:rPr>
        <w:t xml:space="preserve">Tieslietu ministrija ir izskatījusi </w:t>
      </w:r>
      <w:proofErr w:type="spellStart"/>
      <w:r w:rsidR="00AE7792">
        <w:rPr>
          <w:b w:val="0"/>
          <w:sz w:val="26"/>
          <w:szCs w:val="26"/>
        </w:rPr>
        <w:t>Iekšlietu</w:t>
      </w:r>
      <w:proofErr w:type="spellEnd"/>
      <w:r w:rsidRPr="00FC4F7A">
        <w:rPr>
          <w:b w:val="0"/>
          <w:sz w:val="26"/>
          <w:szCs w:val="26"/>
        </w:rPr>
        <w:t xml:space="preserve"> ministrijas sagatavoto </w:t>
      </w:r>
      <w:r w:rsidR="00B47CF3" w:rsidRPr="00FC4F7A">
        <w:rPr>
          <w:b w:val="0"/>
          <w:sz w:val="26"/>
          <w:szCs w:val="26"/>
        </w:rPr>
        <w:t>Ministru kabineta rīkojuma projektu</w:t>
      </w:r>
      <w:r w:rsidRPr="00FC4F7A">
        <w:rPr>
          <w:b w:val="0"/>
          <w:sz w:val="26"/>
          <w:szCs w:val="26"/>
        </w:rPr>
        <w:t xml:space="preserve"> </w:t>
      </w:r>
      <w:r w:rsidR="00D623EE" w:rsidRPr="00FC4F7A">
        <w:rPr>
          <w:b w:val="0"/>
          <w:sz w:val="26"/>
          <w:szCs w:val="26"/>
        </w:rPr>
        <w:t>"</w:t>
      </w:r>
      <w:r w:rsidR="00AE7792" w:rsidRPr="00AE7792">
        <w:rPr>
          <w:b w:val="0"/>
          <w:sz w:val="26"/>
          <w:szCs w:val="26"/>
        </w:rPr>
        <w:t>Par nekustamo īpašumu atsavināšanu pierobežas ceļa zemes nodalījuma joslai Salienas pagastā</w:t>
      </w:r>
      <w:r w:rsidR="00D623EE" w:rsidRPr="00FC4F7A">
        <w:rPr>
          <w:b w:val="0"/>
          <w:sz w:val="26"/>
          <w:szCs w:val="26"/>
        </w:rPr>
        <w:t>"</w:t>
      </w:r>
      <w:r w:rsidRPr="00FC4F7A">
        <w:rPr>
          <w:b w:val="0"/>
          <w:sz w:val="26"/>
          <w:szCs w:val="26"/>
        </w:rPr>
        <w:t xml:space="preserve"> (turpmāk –</w:t>
      </w:r>
      <w:r w:rsidR="00B47CF3" w:rsidRPr="00FC4F7A">
        <w:rPr>
          <w:b w:val="0"/>
          <w:sz w:val="26"/>
          <w:szCs w:val="26"/>
        </w:rPr>
        <w:t xml:space="preserve"> rīkojuma</w:t>
      </w:r>
      <w:r w:rsidRPr="00FC4F7A">
        <w:rPr>
          <w:b w:val="0"/>
          <w:sz w:val="26"/>
          <w:szCs w:val="26"/>
        </w:rPr>
        <w:t xml:space="preserve"> projekts) un atbalsta tā virzību, izsakot šādu</w:t>
      </w:r>
      <w:r w:rsidR="00826C89" w:rsidRPr="00FC4F7A">
        <w:rPr>
          <w:b w:val="0"/>
          <w:sz w:val="26"/>
          <w:szCs w:val="26"/>
        </w:rPr>
        <w:t>s</w:t>
      </w:r>
      <w:r w:rsidRPr="00FC4F7A">
        <w:rPr>
          <w:b w:val="0"/>
          <w:sz w:val="26"/>
          <w:szCs w:val="26"/>
        </w:rPr>
        <w:t xml:space="preserve"> </w:t>
      </w:r>
      <w:r w:rsidR="006362B4" w:rsidRPr="00FC4F7A">
        <w:rPr>
          <w:b w:val="0"/>
          <w:sz w:val="26"/>
          <w:szCs w:val="26"/>
        </w:rPr>
        <w:t>iebildumu</w:t>
      </w:r>
      <w:r w:rsidR="00826C89" w:rsidRPr="00FC4F7A">
        <w:rPr>
          <w:b w:val="0"/>
          <w:sz w:val="26"/>
          <w:szCs w:val="26"/>
        </w:rPr>
        <w:t>s</w:t>
      </w:r>
      <w:r w:rsidR="000A74D0" w:rsidRPr="00FC4F7A">
        <w:rPr>
          <w:b w:val="0"/>
          <w:sz w:val="26"/>
          <w:szCs w:val="26"/>
        </w:rPr>
        <w:t>:</w:t>
      </w:r>
    </w:p>
    <w:p w14:paraId="1F700034" w14:textId="4ED82D28" w:rsidR="00AB5D07" w:rsidRDefault="00972288" w:rsidP="00972288">
      <w:pPr>
        <w:pStyle w:val="NormalWeb"/>
        <w:numPr>
          <w:ilvl w:val="0"/>
          <w:numId w:val="16"/>
        </w:numPr>
        <w:spacing w:before="0" w:after="0"/>
        <w:contextualSpacing/>
        <w:jc w:val="both"/>
        <w:rPr>
          <w:iCs/>
          <w:sz w:val="26"/>
          <w:szCs w:val="26"/>
        </w:rPr>
      </w:pPr>
      <w:r>
        <w:rPr>
          <w:iCs/>
          <w:sz w:val="26"/>
          <w:szCs w:val="26"/>
        </w:rPr>
        <w:t xml:space="preserve">Ņemot vērā to, ka rīkojuma projekta 1. punktā minētās nekustamo īpašumu daļas atsavināmas tieši Sabiedrības vajadzībām </w:t>
      </w:r>
      <w:r w:rsidRPr="00972288">
        <w:rPr>
          <w:iCs/>
          <w:sz w:val="26"/>
          <w:szCs w:val="26"/>
        </w:rPr>
        <w:t>nepieciešamā nekustamā īpašuma atsavināšanas likum</w:t>
      </w:r>
      <w:r>
        <w:rPr>
          <w:iCs/>
          <w:sz w:val="26"/>
          <w:szCs w:val="26"/>
        </w:rPr>
        <w:t xml:space="preserve">ā noteiktajā kārtībā (tas izriet gan no </w:t>
      </w:r>
      <w:r w:rsidRPr="00972288">
        <w:rPr>
          <w:iCs/>
          <w:sz w:val="26"/>
          <w:szCs w:val="26"/>
        </w:rPr>
        <w:t>Zemes pārvaldības likuma 8.</w:t>
      </w:r>
      <w:r>
        <w:rPr>
          <w:iCs/>
          <w:sz w:val="26"/>
          <w:szCs w:val="26"/>
        </w:rPr>
        <w:t> </w:t>
      </w:r>
      <w:r w:rsidRPr="00972288">
        <w:rPr>
          <w:iCs/>
          <w:sz w:val="26"/>
          <w:szCs w:val="26"/>
        </w:rPr>
        <w:t>panta septīt</w:t>
      </w:r>
      <w:r>
        <w:rPr>
          <w:iCs/>
          <w:sz w:val="26"/>
          <w:szCs w:val="26"/>
        </w:rPr>
        <w:t>ās</w:t>
      </w:r>
      <w:r w:rsidRPr="00972288">
        <w:rPr>
          <w:iCs/>
          <w:sz w:val="26"/>
          <w:szCs w:val="26"/>
        </w:rPr>
        <w:t xml:space="preserve"> daļ</w:t>
      </w:r>
      <w:r>
        <w:rPr>
          <w:iCs/>
          <w:sz w:val="26"/>
          <w:szCs w:val="26"/>
        </w:rPr>
        <w:t xml:space="preserve">as, gan no tiesību sistēmas kopumā), lūdzam papildināt rīkojuma projekta 1. punktu ar atsauci uz </w:t>
      </w:r>
      <w:r w:rsidRPr="00972288">
        <w:rPr>
          <w:iCs/>
          <w:sz w:val="26"/>
          <w:szCs w:val="26"/>
        </w:rPr>
        <w:t>Sabiedrības vajadzībām nepieciešamā nekustamā īpašuma atsavināšanas likuma</w:t>
      </w:r>
      <w:r w:rsidR="00D15836">
        <w:rPr>
          <w:iCs/>
          <w:sz w:val="26"/>
          <w:szCs w:val="26"/>
        </w:rPr>
        <w:t xml:space="preserve"> (turpmāk – Atsavināšanas likums)</w:t>
      </w:r>
      <w:r w:rsidRPr="00972288">
        <w:rPr>
          <w:iCs/>
          <w:sz w:val="26"/>
          <w:szCs w:val="26"/>
        </w:rPr>
        <w:t xml:space="preserve"> 9.</w:t>
      </w:r>
      <w:r>
        <w:rPr>
          <w:iCs/>
          <w:sz w:val="26"/>
          <w:szCs w:val="26"/>
        </w:rPr>
        <w:t> </w:t>
      </w:r>
      <w:r w:rsidRPr="00972288">
        <w:rPr>
          <w:iCs/>
          <w:sz w:val="26"/>
          <w:szCs w:val="26"/>
        </w:rPr>
        <w:t>panta pirmo daļu</w:t>
      </w:r>
      <w:r>
        <w:rPr>
          <w:iCs/>
          <w:sz w:val="26"/>
          <w:szCs w:val="26"/>
        </w:rPr>
        <w:t>.</w:t>
      </w:r>
      <w:bookmarkStart w:id="2" w:name="_GoBack"/>
      <w:bookmarkEnd w:id="2"/>
    </w:p>
    <w:p w14:paraId="07598375" w14:textId="6001E59C" w:rsidR="00972288" w:rsidRPr="00FC4F7A" w:rsidRDefault="00972288" w:rsidP="00972288">
      <w:pPr>
        <w:pStyle w:val="NormalWeb"/>
        <w:spacing w:before="0" w:after="0"/>
        <w:ind w:firstLine="720"/>
        <w:contextualSpacing/>
        <w:jc w:val="both"/>
        <w:rPr>
          <w:rFonts w:eastAsia="Calibri"/>
          <w:sz w:val="26"/>
          <w:szCs w:val="26"/>
          <w:lang w:eastAsia="en-US"/>
        </w:rPr>
      </w:pPr>
      <w:r>
        <w:rPr>
          <w:iCs/>
          <w:sz w:val="26"/>
          <w:szCs w:val="26"/>
        </w:rPr>
        <w:t xml:space="preserve">Papildus lūdzam precizēt rīkojuma projekta 2. punktu atbilstoši faktiskajai situācijai, proti, </w:t>
      </w:r>
      <w:r w:rsidRPr="00972288">
        <w:rPr>
          <w:iCs/>
          <w:sz w:val="26"/>
          <w:szCs w:val="26"/>
        </w:rPr>
        <w:t>normatīvajos aktos noteiktajā kārtībā zemesgrāmatā nostiprinā</w:t>
      </w:r>
      <w:r>
        <w:rPr>
          <w:iCs/>
          <w:sz w:val="26"/>
          <w:szCs w:val="26"/>
        </w:rPr>
        <w:t xml:space="preserve">mas </w:t>
      </w:r>
      <w:r w:rsidRPr="00972288">
        <w:rPr>
          <w:iCs/>
          <w:sz w:val="26"/>
          <w:szCs w:val="26"/>
        </w:rPr>
        <w:t xml:space="preserve">īpašuma tiesības </w:t>
      </w:r>
      <w:r>
        <w:rPr>
          <w:iCs/>
          <w:sz w:val="26"/>
          <w:szCs w:val="26"/>
        </w:rPr>
        <w:t xml:space="preserve">un izdevumi par to sedzami attiecībā </w:t>
      </w:r>
      <w:r w:rsidRPr="00972288">
        <w:rPr>
          <w:iCs/>
          <w:sz w:val="26"/>
          <w:szCs w:val="26"/>
        </w:rPr>
        <w:t>uz šā rīkojuma 1.</w:t>
      </w:r>
      <w:r>
        <w:rPr>
          <w:iCs/>
          <w:sz w:val="26"/>
          <w:szCs w:val="26"/>
        </w:rPr>
        <w:t> </w:t>
      </w:r>
      <w:r w:rsidRPr="00972288">
        <w:rPr>
          <w:iCs/>
          <w:sz w:val="26"/>
          <w:szCs w:val="26"/>
        </w:rPr>
        <w:t>punktā minēt</w:t>
      </w:r>
      <w:r>
        <w:rPr>
          <w:iCs/>
          <w:sz w:val="26"/>
          <w:szCs w:val="26"/>
        </w:rPr>
        <w:t>o</w:t>
      </w:r>
      <w:r w:rsidRPr="00972288">
        <w:rPr>
          <w:iCs/>
          <w:sz w:val="26"/>
          <w:szCs w:val="26"/>
        </w:rPr>
        <w:t xml:space="preserve"> nekustam</w:t>
      </w:r>
      <w:r>
        <w:rPr>
          <w:iCs/>
          <w:sz w:val="26"/>
          <w:szCs w:val="26"/>
        </w:rPr>
        <w:t>o</w:t>
      </w:r>
      <w:r w:rsidRPr="00972288">
        <w:rPr>
          <w:iCs/>
          <w:sz w:val="26"/>
          <w:szCs w:val="26"/>
        </w:rPr>
        <w:t xml:space="preserve"> īpašum</w:t>
      </w:r>
      <w:r>
        <w:rPr>
          <w:iCs/>
          <w:sz w:val="26"/>
          <w:szCs w:val="26"/>
        </w:rPr>
        <w:t xml:space="preserve">u </w:t>
      </w:r>
      <w:r w:rsidRPr="00972288">
        <w:rPr>
          <w:iCs/>
          <w:sz w:val="26"/>
          <w:szCs w:val="26"/>
          <w:u w:val="single"/>
        </w:rPr>
        <w:t>daļām</w:t>
      </w:r>
      <w:r>
        <w:rPr>
          <w:iCs/>
          <w:sz w:val="26"/>
          <w:szCs w:val="26"/>
          <w:u w:val="single"/>
        </w:rPr>
        <w:t>,</w:t>
      </w:r>
      <w:r>
        <w:rPr>
          <w:iCs/>
          <w:sz w:val="26"/>
          <w:szCs w:val="26"/>
        </w:rPr>
        <w:t xml:space="preserve"> </w:t>
      </w:r>
      <w:r w:rsidRPr="00972288">
        <w:rPr>
          <w:iCs/>
          <w:sz w:val="26"/>
          <w:szCs w:val="26"/>
        </w:rPr>
        <w:t>nevis nekustamajiem īpašumiem</w:t>
      </w:r>
      <w:r>
        <w:rPr>
          <w:iCs/>
          <w:sz w:val="26"/>
          <w:szCs w:val="26"/>
        </w:rPr>
        <w:t xml:space="preserve">, jo, kā izriet no rīkojuma projekta 1. punkta un rīkojuma projekta </w:t>
      </w:r>
      <w:r w:rsidRPr="00972288">
        <w:rPr>
          <w:iCs/>
          <w:sz w:val="26"/>
          <w:szCs w:val="26"/>
        </w:rPr>
        <w:t>sākotnējās ietekmes novērtējuma ziņojum</w:t>
      </w:r>
      <w:r>
        <w:rPr>
          <w:iCs/>
          <w:sz w:val="26"/>
          <w:szCs w:val="26"/>
        </w:rPr>
        <w:t>ā (anotācijā) ietvertās informācijas, tiek atsavinātas nekustamo īpašumu daļas</w:t>
      </w:r>
      <w:r w:rsidR="008917FD">
        <w:rPr>
          <w:iCs/>
          <w:sz w:val="26"/>
          <w:szCs w:val="26"/>
        </w:rPr>
        <w:t xml:space="preserve"> (atsevišķas zemes vienības)</w:t>
      </w:r>
      <w:r>
        <w:rPr>
          <w:iCs/>
          <w:sz w:val="26"/>
          <w:szCs w:val="26"/>
        </w:rPr>
        <w:t>, nevis nekustamie īpašumi visā to sastāvā.</w:t>
      </w:r>
    </w:p>
    <w:p w14:paraId="481724A0" w14:textId="6502CB1D" w:rsidR="00277E1A" w:rsidRPr="00F469D8" w:rsidRDefault="00554F78" w:rsidP="00F469D8">
      <w:pPr>
        <w:pStyle w:val="NormalWeb"/>
        <w:numPr>
          <w:ilvl w:val="0"/>
          <w:numId w:val="16"/>
        </w:numPr>
        <w:contextualSpacing/>
        <w:jc w:val="both"/>
        <w:rPr>
          <w:sz w:val="26"/>
          <w:szCs w:val="26"/>
        </w:rPr>
      </w:pPr>
      <w:r w:rsidRPr="00FC4F7A">
        <w:rPr>
          <w:sz w:val="26"/>
          <w:szCs w:val="26"/>
        </w:rPr>
        <w:t xml:space="preserve">Lūdzam </w:t>
      </w:r>
      <w:r w:rsidR="00785E23">
        <w:rPr>
          <w:sz w:val="26"/>
          <w:szCs w:val="26"/>
        </w:rPr>
        <w:t xml:space="preserve">precizēt anotācijā minēto informāciju saistībā ar </w:t>
      </w:r>
      <w:r w:rsidR="00D15836" w:rsidRPr="00D15836">
        <w:rPr>
          <w:sz w:val="26"/>
          <w:szCs w:val="26"/>
        </w:rPr>
        <w:t>atlīdzības noteikšanas komisij</w:t>
      </w:r>
      <w:r w:rsidR="00526413">
        <w:rPr>
          <w:sz w:val="26"/>
          <w:szCs w:val="26"/>
        </w:rPr>
        <w:t>a</w:t>
      </w:r>
      <w:r w:rsidR="008917FD">
        <w:rPr>
          <w:sz w:val="26"/>
          <w:szCs w:val="26"/>
        </w:rPr>
        <w:t>s darbību</w:t>
      </w:r>
      <w:r w:rsidR="00526413">
        <w:rPr>
          <w:sz w:val="26"/>
          <w:szCs w:val="26"/>
        </w:rPr>
        <w:t>, jo no šobrīd anotācijā sniegtās informācijas (anotācijas 3., 4</w:t>
      </w:r>
      <w:r w:rsidR="00F66C72">
        <w:rPr>
          <w:sz w:val="26"/>
          <w:szCs w:val="26"/>
        </w:rPr>
        <w:t>.</w:t>
      </w:r>
      <w:r w:rsidR="00526413">
        <w:rPr>
          <w:sz w:val="26"/>
          <w:szCs w:val="26"/>
        </w:rPr>
        <w:t> </w:t>
      </w:r>
      <w:proofErr w:type="spellStart"/>
      <w:r w:rsidR="00526413">
        <w:rPr>
          <w:sz w:val="26"/>
          <w:szCs w:val="26"/>
        </w:rPr>
        <w:t>lp</w:t>
      </w:r>
      <w:proofErr w:type="spellEnd"/>
      <w:r w:rsidR="00526413">
        <w:rPr>
          <w:sz w:val="26"/>
          <w:szCs w:val="26"/>
        </w:rPr>
        <w:t>.)</w:t>
      </w:r>
      <w:r w:rsidR="00F66C72">
        <w:rPr>
          <w:sz w:val="26"/>
          <w:szCs w:val="26"/>
        </w:rPr>
        <w:t xml:space="preserve"> izriet</w:t>
      </w:r>
      <w:r w:rsidR="00D155C6">
        <w:rPr>
          <w:sz w:val="26"/>
          <w:szCs w:val="26"/>
        </w:rPr>
        <w:t xml:space="preserve">, ka </w:t>
      </w:r>
      <w:r w:rsidR="00F66C72" w:rsidRPr="00D155C6">
        <w:rPr>
          <w:sz w:val="26"/>
          <w:szCs w:val="26"/>
        </w:rPr>
        <w:t>komisija</w:t>
      </w:r>
      <w:r w:rsidR="00F66C72">
        <w:rPr>
          <w:sz w:val="26"/>
          <w:szCs w:val="26"/>
        </w:rPr>
        <w:t xml:space="preserve"> "</w:t>
      </w:r>
      <w:r w:rsidR="00F66C72" w:rsidRPr="00F66C72">
        <w:rPr>
          <w:sz w:val="26"/>
          <w:szCs w:val="26"/>
          <w:u w:val="single"/>
        </w:rPr>
        <w:t>2021. gada 19. aprīlī</w:t>
      </w:r>
      <w:r w:rsidR="00F66C72" w:rsidRPr="00D155C6">
        <w:rPr>
          <w:sz w:val="26"/>
          <w:szCs w:val="26"/>
        </w:rPr>
        <w:t xml:space="preserve"> nosūtīja </w:t>
      </w:r>
      <w:bookmarkStart w:id="3" w:name="_Hlk80704207"/>
      <w:r w:rsidR="00F66C72" w:rsidRPr="00D155C6">
        <w:rPr>
          <w:sz w:val="26"/>
          <w:szCs w:val="26"/>
        </w:rPr>
        <w:t xml:space="preserve">nekustamā īpašuma </w:t>
      </w:r>
      <w:r w:rsidR="00F66C72">
        <w:rPr>
          <w:sz w:val="26"/>
          <w:szCs w:val="26"/>
        </w:rPr>
        <w:t>"</w:t>
      </w:r>
      <w:r w:rsidR="00F66C72" w:rsidRPr="00D155C6">
        <w:rPr>
          <w:sz w:val="26"/>
          <w:szCs w:val="26"/>
        </w:rPr>
        <w:t>Skaista</w:t>
      </w:r>
      <w:r w:rsidR="00F66C72">
        <w:rPr>
          <w:sz w:val="26"/>
          <w:szCs w:val="26"/>
        </w:rPr>
        <w:t>"</w:t>
      </w:r>
      <w:r w:rsidR="00F66C72" w:rsidRPr="00D155C6">
        <w:rPr>
          <w:sz w:val="26"/>
          <w:szCs w:val="26"/>
        </w:rPr>
        <w:t xml:space="preserve"> īpašniekam uzaicinājumu Nr.</w:t>
      </w:r>
      <w:r w:rsidR="00F66C72">
        <w:rPr>
          <w:sz w:val="26"/>
          <w:szCs w:val="26"/>
        </w:rPr>
        <w:t> </w:t>
      </w:r>
      <w:r w:rsidR="00F66C72" w:rsidRPr="00D155C6">
        <w:rPr>
          <w:sz w:val="26"/>
          <w:szCs w:val="26"/>
        </w:rPr>
        <w:t>1.2.8-10/993 piedalīties sēdē par aprēķinātās atlīdzības izvērtēšanu</w:t>
      </w:r>
      <w:bookmarkEnd w:id="3"/>
      <w:r w:rsidR="00F66C72">
        <w:rPr>
          <w:sz w:val="26"/>
          <w:szCs w:val="26"/>
        </w:rPr>
        <w:t xml:space="preserve">", taču </w:t>
      </w:r>
      <w:r w:rsidR="008917FD">
        <w:rPr>
          <w:sz w:val="26"/>
          <w:szCs w:val="26"/>
        </w:rPr>
        <w:t xml:space="preserve">pati </w:t>
      </w:r>
      <w:r w:rsidR="00F66C72">
        <w:rPr>
          <w:sz w:val="26"/>
          <w:szCs w:val="26"/>
        </w:rPr>
        <w:t xml:space="preserve">komisija tika </w:t>
      </w:r>
      <w:r w:rsidR="008917FD">
        <w:rPr>
          <w:sz w:val="26"/>
          <w:szCs w:val="26"/>
        </w:rPr>
        <w:t xml:space="preserve">izveidota </w:t>
      </w:r>
      <w:r w:rsidR="00F66C72">
        <w:rPr>
          <w:sz w:val="26"/>
          <w:szCs w:val="26"/>
        </w:rPr>
        <w:t xml:space="preserve">tikai ar </w:t>
      </w:r>
      <w:r w:rsidR="00D155C6" w:rsidRPr="00F66C72">
        <w:rPr>
          <w:sz w:val="26"/>
          <w:szCs w:val="26"/>
          <w:u w:val="single"/>
        </w:rPr>
        <w:t>2021. gada 1. jūnija</w:t>
      </w:r>
      <w:r w:rsidR="00D155C6" w:rsidRPr="00D155C6">
        <w:rPr>
          <w:sz w:val="26"/>
          <w:szCs w:val="26"/>
        </w:rPr>
        <w:t xml:space="preserve"> rīkojumu Nr.</w:t>
      </w:r>
      <w:r w:rsidR="00D155C6">
        <w:rPr>
          <w:sz w:val="26"/>
          <w:szCs w:val="26"/>
        </w:rPr>
        <w:t> </w:t>
      </w:r>
      <w:r w:rsidR="00D155C6" w:rsidRPr="00D155C6">
        <w:rPr>
          <w:sz w:val="26"/>
          <w:szCs w:val="26"/>
        </w:rPr>
        <w:t xml:space="preserve">1-12/492 </w:t>
      </w:r>
      <w:r w:rsidR="00D155C6">
        <w:rPr>
          <w:sz w:val="26"/>
          <w:szCs w:val="26"/>
        </w:rPr>
        <w:t>"</w:t>
      </w:r>
      <w:r w:rsidR="00D155C6" w:rsidRPr="00D155C6">
        <w:rPr>
          <w:sz w:val="26"/>
          <w:szCs w:val="26"/>
        </w:rPr>
        <w:t>Par pastāvīgās komisijas izveidošanu sabiedrības vajadzībām nepieciešamā īpašuma atsavināšanai</w:t>
      </w:r>
      <w:r w:rsidR="00D155C6">
        <w:rPr>
          <w:sz w:val="26"/>
          <w:szCs w:val="26"/>
        </w:rPr>
        <w:t>"</w:t>
      </w:r>
      <w:r w:rsidR="00F66C72">
        <w:rPr>
          <w:sz w:val="26"/>
          <w:szCs w:val="26"/>
        </w:rPr>
        <w:t xml:space="preserve">, tādējādi </w:t>
      </w:r>
      <w:r w:rsidR="008917FD">
        <w:rPr>
          <w:sz w:val="26"/>
          <w:szCs w:val="26"/>
        </w:rPr>
        <w:t xml:space="preserve">šobrīd no anotācijas nav skaidrs, kā komisija, kura vēl nebija izveidota, varēja nosūtīt </w:t>
      </w:r>
      <w:r w:rsidR="008917FD" w:rsidRPr="008917FD">
        <w:rPr>
          <w:sz w:val="26"/>
          <w:szCs w:val="26"/>
        </w:rPr>
        <w:t>nekustamā īpašuma "Skaista" īpašniekam uzaicinājumu Nr. 1.2.8-10/993 piedalīties sēdē par aprēķinātās atlīdzības izvērtēšanu</w:t>
      </w:r>
      <w:r w:rsidR="00F66C72">
        <w:rPr>
          <w:sz w:val="26"/>
          <w:szCs w:val="26"/>
        </w:rPr>
        <w:t>.</w:t>
      </w:r>
    </w:p>
    <w:p w14:paraId="335E51FA" w14:textId="77777777" w:rsidR="00574048" w:rsidRDefault="00F469D8" w:rsidP="00D314FE">
      <w:pPr>
        <w:pStyle w:val="NormalWeb"/>
        <w:numPr>
          <w:ilvl w:val="0"/>
          <w:numId w:val="16"/>
        </w:numPr>
        <w:spacing w:before="0" w:after="0"/>
        <w:contextualSpacing/>
        <w:jc w:val="both"/>
        <w:rPr>
          <w:sz w:val="26"/>
          <w:szCs w:val="26"/>
        </w:rPr>
      </w:pPr>
      <w:r>
        <w:rPr>
          <w:sz w:val="26"/>
          <w:szCs w:val="26"/>
        </w:rPr>
        <w:lastRenderedPageBreak/>
        <w:t>No rīkojuma projekta anotācijas un pievienotajiem paskaidrojošajiem dokumentiem var secināt, ka rīkojuma projekta 1. punktā minētā nekustamā īpašuma "</w:t>
      </w:r>
      <w:r w:rsidRPr="00F469D8">
        <w:rPr>
          <w:sz w:val="26"/>
          <w:szCs w:val="26"/>
        </w:rPr>
        <w:t>Augstkalnu druvas</w:t>
      </w:r>
      <w:r>
        <w:rPr>
          <w:sz w:val="26"/>
          <w:szCs w:val="26"/>
        </w:rPr>
        <w:t>"</w:t>
      </w:r>
      <w:r w:rsidRPr="00F469D8">
        <w:rPr>
          <w:sz w:val="26"/>
          <w:szCs w:val="26"/>
        </w:rPr>
        <w:t xml:space="preserve"> </w:t>
      </w:r>
      <w:r>
        <w:rPr>
          <w:sz w:val="26"/>
          <w:szCs w:val="26"/>
        </w:rPr>
        <w:t>daļ</w:t>
      </w:r>
      <w:r w:rsidR="00963E95">
        <w:rPr>
          <w:sz w:val="26"/>
          <w:szCs w:val="26"/>
        </w:rPr>
        <w:t>as</w:t>
      </w:r>
      <w:r>
        <w:rPr>
          <w:sz w:val="26"/>
          <w:szCs w:val="26"/>
        </w:rPr>
        <w:t xml:space="preserve"> atsavināšanas ietvaros tikusi saņemta atļauja</w:t>
      </w:r>
      <w:r w:rsidR="00574048">
        <w:rPr>
          <w:sz w:val="26"/>
          <w:szCs w:val="26"/>
        </w:rPr>
        <w:t xml:space="preserve"> no personas, </w:t>
      </w:r>
      <w:r w:rsidR="00574048" w:rsidRPr="00574048">
        <w:rPr>
          <w:sz w:val="26"/>
          <w:szCs w:val="26"/>
        </w:rPr>
        <w:t>kurai par labu attiecībā uz nekustamo īpašumu ir nostiprināta ķīlas tiesība</w:t>
      </w:r>
      <w:r w:rsidR="00574048">
        <w:rPr>
          <w:sz w:val="26"/>
          <w:szCs w:val="26"/>
        </w:rPr>
        <w:t xml:space="preserve"> (</w:t>
      </w:r>
      <w:r w:rsidR="00574048" w:rsidRPr="00574048">
        <w:rPr>
          <w:sz w:val="26"/>
          <w:szCs w:val="26"/>
        </w:rPr>
        <w:t xml:space="preserve">AS </w:t>
      </w:r>
      <w:r w:rsidR="00574048">
        <w:rPr>
          <w:sz w:val="26"/>
          <w:szCs w:val="26"/>
        </w:rPr>
        <w:t>"</w:t>
      </w:r>
      <w:r w:rsidR="00574048" w:rsidRPr="00574048">
        <w:rPr>
          <w:sz w:val="26"/>
          <w:szCs w:val="26"/>
        </w:rPr>
        <w:t>SEB banka</w:t>
      </w:r>
      <w:r w:rsidR="00574048">
        <w:rPr>
          <w:sz w:val="26"/>
          <w:szCs w:val="26"/>
        </w:rPr>
        <w:t>"),</w:t>
      </w:r>
      <w:r w:rsidR="00574048" w:rsidRPr="00574048">
        <w:rPr>
          <w:sz w:val="26"/>
          <w:szCs w:val="26"/>
        </w:rPr>
        <w:t xml:space="preserve"> </w:t>
      </w:r>
      <w:r>
        <w:rPr>
          <w:sz w:val="26"/>
          <w:szCs w:val="26"/>
        </w:rPr>
        <w:t xml:space="preserve"> </w:t>
      </w:r>
      <w:r w:rsidR="00574048">
        <w:rPr>
          <w:sz w:val="26"/>
          <w:szCs w:val="26"/>
        </w:rPr>
        <w:t xml:space="preserve">nekustamā īpašuma </w:t>
      </w:r>
      <w:r w:rsidR="00574048" w:rsidRPr="00574048">
        <w:rPr>
          <w:sz w:val="26"/>
          <w:szCs w:val="26"/>
        </w:rPr>
        <w:t xml:space="preserve">reālai sadalei, lai </w:t>
      </w:r>
      <w:r w:rsidR="00574048">
        <w:rPr>
          <w:sz w:val="26"/>
          <w:szCs w:val="26"/>
        </w:rPr>
        <w:t>"</w:t>
      </w:r>
      <w:r w:rsidR="00574048" w:rsidRPr="00574048">
        <w:rPr>
          <w:sz w:val="26"/>
          <w:szCs w:val="26"/>
        </w:rPr>
        <w:t>atsavinātu no nekustamā īpašuma zemes vienību 0,0035 ha platībā, nesaglabājot un nepārnesot SEB bankas labā reģistrēto hipotēku uz atdalīto nekustamā īpašuma daļu</w:t>
      </w:r>
      <w:r w:rsidR="00574048">
        <w:rPr>
          <w:sz w:val="26"/>
          <w:szCs w:val="26"/>
        </w:rPr>
        <w:t>" (2021. gada 10. maija vēstule Nr. </w:t>
      </w:r>
      <w:r w:rsidR="00574048" w:rsidRPr="00574048">
        <w:rPr>
          <w:sz w:val="26"/>
          <w:szCs w:val="26"/>
        </w:rPr>
        <w:t>SEBLV/21/CR9504</w:t>
      </w:r>
      <w:r w:rsidR="00574048">
        <w:rPr>
          <w:sz w:val="26"/>
          <w:szCs w:val="26"/>
        </w:rPr>
        <w:t>).</w:t>
      </w:r>
    </w:p>
    <w:p w14:paraId="602D24B7" w14:textId="54D33869" w:rsidR="00304A7D" w:rsidRDefault="000A75B6" w:rsidP="00574048">
      <w:pPr>
        <w:pStyle w:val="NormalWeb"/>
        <w:spacing w:before="0" w:after="0"/>
        <w:ind w:firstLine="720"/>
        <w:contextualSpacing/>
        <w:jc w:val="both"/>
        <w:rPr>
          <w:sz w:val="26"/>
          <w:szCs w:val="26"/>
        </w:rPr>
      </w:pPr>
      <w:r>
        <w:rPr>
          <w:sz w:val="26"/>
          <w:szCs w:val="26"/>
        </w:rPr>
        <w:t xml:space="preserve">Atsavināšanas likuma </w:t>
      </w:r>
      <w:r w:rsidRPr="000A75B6">
        <w:rPr>
          <w:sz w:val="26"/>
          <w:szCs w:val="26"/>
        </w:rPr>
        <w:t>12.</w:t>
      </w:r>
      <w:r w:rsidRPr="000A75B6">
        <w:rPr>
          <w:sz w:val="26"/>
          <w:szCs w:val="26"/>
          <w:vertAlign w:val="superscript"/>
        </w:rPr>
        <w:t>1</w:t>
      </w:r>
      <w:r>
        <w:rPr>
          <w:sz w:val="26"/>
          <w:szCs w:val="26"/>
        </w:rPr>
        <w:t> </w:t>
      </w:r>
      <w:r w:rsidRPr="000A75B6">
        <w:rPr>
          <w:sz w:val="26"/>
          <w:szCs w:val="26"/>
        </w:rPr>
        <w:t>pant</w:t>
      </w:r>
      <w:r>
        <w:rPr>
          <w:sz w:val="26"/>
          <w:szCs w:val="26"/>
        </w:rPr>
        <w:t>ā noteikts, ka, n</w:t>
      </w:r>
      <w:r w:rsidRPr="000A75B6">
        <w:rPr>
          <w:sz w:val="26"/>
          <w:szCs w:val="26"/>
        </w:rPr>
        <w:t>ostiprinot zemesgrāmatā īpašuma tiesības uz nekustamo īpašumu, kas atsavināts, pamatojoties uz līgumu, ķīlas tiesību un ar to saistīto aizlieguma atzīmi dzēš bez tās personas piekrišanas, kurai par labu attiecībā uz nekustamo īpašumu ir nostiprināta ķīlas tiesība</w:t>
      </w:r>
      <w:r w:rsidR="00152800">
        <w:rPr>
          <w:sz w:val="26"/>
          <w:szCs w:val="26"/>
        </w:rPr>
        <w:t>.</w:t>
      </w:r>
      <w:r w:rsidR="00D314FE">
        <w:rPr>
          <w:sz w:val="26"/>
          <w:szCs w:val="26"/>
        </w:rPr>
        <w:t xml:space="preserve"> </w:t>
      </w:r>
      <w:r w:rsidR="00152800">
        <w:rPr>
          <w:sz w:val="26"/>
          <w:szCs w:val="26"/>
        </w:rPr>
        <w:t>Tāpat arī Atsavināšanas likumā ir noteikta kārtība un nosacījumi, kā atsavināmā ne</w:t>
      </w:r>
      <w:r w:rsidR="00152800" w:rsidRPr="00152800">
        <w:rPr>
          <w:sz w:val="26"/>
          <w:szCs w:val="26"/>
        </w:rPr>
        <w:t>kustamā īpašuma īpašnieks un persona, kurai par labu attiecībā uz nekustamo īpašumu ir nostiprināta ķīlas tiesība, vieno</w:t>
      </w:r>
      <w:r w:rsidR="00152800">
        <w:rPr>
          <w:sz w:val="26"/>
          <w:szCs w:val="26"/>
        </w:rPr>
        <w:t>jas</w:t>
      </w:r>
      <w:r w:rsidR="00152800" w:rsidRPr="00152800">
        <w:rPr>
          <w:sz w:val="26"/>
          <w:szCs w:val="26"/>
        </w:rPr>
        <w:t xml:space="preserve"> par institūcijas noteiktās atlīdzības sadali</w:t>
      </w:r>
      <w:r w:rsidR="00152800">
        <w:rPr>
          <w:sz w:val="26"/>
          <w:szCs w:val="26"/>
        </w:rPr>
        <w:t xml:space="preserve"> (vai arī – kas notiek gadījumos, kad vienošanās nenotiek), </w:t>
      </w:r>
      <w:r w:rsidR="00D314FE">
        <w:rPr>
          <w:sz w:val="26"/>
          <w:szCs w:val="26"/>
        </w:rPr>
        <w:t xml:space="preserve">tādējādi </w:t>
      </w:r>
      <w:r w:rsidR="00D314FE" w:rsidRPr="00D314FE">
        <w:rPr>
          <w:iCs/>
          <w:sz w:val="26"/>
          <w:szCs w:val="26"/>
        </w:rPr>
        <w:t xml:space="preserve">Atsavināšanas likumā ir noteikta kārtība, kādā </w:t>
      </w:r>
      <w:bookmarkStart w:id="4" w:name="_Hlk74635344"/>
      <w:r w:rsidR="00D314FE" w:rsidRPr="00D314FE">
        <w:rPr>
          <w:iCs/>
          <w:sz w:val="26"/>
          <w:szCs w:val="26"/>
        </w:rPr>
        <w:t xml:space="preserve">tiek </w:t>
      </w:r>
      <w:r w:rsidR="00152800">
        <w:rPr>
          <w:iCs/>
          <w:sz w:val="26"/>
          <w:szCs w:val="26"/>
        </w:rPr>
        <w:t>nodrošinātas</w:t>
      </w:r>
      <w:r w:rsidR="00D314FE" w:rsidRPr="00D314FE">
        <w:rPr>
          <w:iCs/>
          <w:sz w:val="26"/>
          <w:szCs w:val="26"/>
        </w:rPr>
        <w:t xml:space="preserve"> arī tās personas intereses, kurai par labu attiecībā uz nekustamo īpašumu ir nostiprināta ķīlas tiesība</w:t>
      </w:r>
      <w:bookmarkEnd w:id="4"/>
      <w:r w:rsidR="00D314FE" w:rsidRPr="00D314FE">
        <w:rPr>
          <w:iCs/>
          <w:sz w:val="26"/>
          <w:szCs w:val="26"/>
        </w:rPr>
        <w:t xml:space="preserve">. </w:t>
      </w:r>
      <w:r>
        <w:rPr>
          <w:sz w:val="26"/>
          <w:szCs w:val="26"/>
        </w:rPr>
        <w:t xml:space="preserve">Ņemot vērā minēto, lūdzam skaidrot, kādēļ konkrētajā gadījumā </w:t>
      </w:r>
      <w:proofErr w:type="spellStart"/>
      <w:r w:rsidR="00707C5B">
        <w:rPr>
          <w:sz w:val="26"/>
          <w:szCs w:val="26"/>
        </w:rPr>
        <w:t>Iekšlietu</w:t>
      </w:r>
      <w:proofErr w:type="spellEnd"/>
      <w:r w:rsidR="00707C5B">
        <w:rPr>
          <w:sz w:val="26"/>
          <w:szCs w:val="26"/>
        </w:rPr>
        <w:t xml:space="preserve"> ministrijas ieskatā nepieciešams </w:t>
      </w:r>
      <w:r>
        <w:rPr>
          <w:sz w:val="26"/>
          <w:szCs w:val="26"/>
        </w:rPr>
        <w:t xml:space="preserve">no </w:t>
      </w:r>
      <w:r w:rsidR="00140616" w:rsidRPr="00140616">
        <w:rPr>
          <w:sz w:val="26"/>
          <w:szCs w:val="26"/>
        </w:rPr>
        <w:t>AS "SEB banka"</w:t>
      </w:r>
      <w:r w:rsidR="00140616">
        <w:rPr>
          <w:sz w:val="26"/>
          <w:szCs w:val="26"/>
        </w:rPr>
        <w:t xml:space="preserve"> </w:t>
      </w:r>
      <w:r w:rsidR="00707C5B">
        <w:rPr>
          <w:sz w:val="26"/>
          <w:szCs w:val="26"/>
        </w:rPr>
        <w:t>saņemt</w:t>
      </w:r>
      <w:r>
        <w:rPr>
          <w:sz w:val="26"/>
          <w:szCs w:val="26"/>
        </w:rPr>
        <w:t xml:space="preserve"> atļauju </w:t>
      </w:r>
      <w:r w:rsidR="00140616" w:rsidRPr="00140616">
        <w:rPr>
          <w:sz w:val="26"/>
          <w:szCs w:val="26"/>
        </w:rPr>
        <w:t>atsavināt sabiedrības vajadzībām nekustamā īpašuma daļu</w:t>
      </w:r>
      <w:r>
        <w:rPr>
          <w:sz w:val="26"/>
          <w:szCs w:val="26"/>
        </w:rPr>
        <w:t>.</w:t>
      </w:r>
      <w:r w:rsidR="00D314FE">
        <w:rPr>
          <w:sz w:val="26"/>
          <w:szCs w:val="26"/>
        </w:rPr>
        <w:t xml:space="preserve"> </w:t>
      </w:r>
    </w:p>
    <w:p w14:paraId="4627FA46" w14:textId="360A95BA" w:rsidR="008F3C75" w:rsidRDefault="008F3C75" w:rsidP="00574048">
      <w:pPr>
        <w:pStyle w:val="NormalWeb"/>
        <w:spacing w:before="0" w:after="0"/>
        <w:ind w:firstLine="720"/>
        <w:contextualSpacing/>
        <w:jc w:val="both"/>
        <w:rPr>
          <w:sz w:val="26"/>
          <w:szCs w:val="26"/>
        </w:rPr>
      </w:pPr>
      <w:r>
        <w:rPr>
          <w:sz w:val="26"/>
          <w:szCs w:val="26"/>
        </w:rPr>
        <w:t>4. </w:t>
      </w:r>
      <w:r w:rsidRPr="008F3C75">
        <w:rPr>
          <w:sz w:val="26"/>
          <w:szCs w:val="26"/>
        </w:rPr>
        <w:t xml:space="preserve">Ņemot vērā Ministru kabineta 2009. gada 7. aprīļa noteikumu Nr. 300 "Ministru kabineta kārtības rullis" 76. punktu, kas nosaka, ka atbildīgā ministrija pēc tiesību akta projekta izsludināšanas </w:t>
      </w:r>
      <w:proofErr w:type="spellStart"/>
      <w:r w:rsidRPr="008F3C75">
        <w:rPr>
          <w:sz w:val="26"/>
          <w:szCs w:val="26"/>
        </w:rPr>
        <w:t>nosūta</w:t>
      </w:r>
      <w:proofErr w:type="spellEnd"/>
      <w:r w:rsidRPr="008F3C75">
        <w:rPr>
          <w:sz w:val="26"/>
          <w:szCs w:val="26"/>
        </w:rPr>
        <w:t xml:space="preserve"> atzinuma sniedzējiem dokumentus, kas apliecina tiesību akta projektā regulējamo tiesisko attiecību likumību, lūdzam pievienot rīkojuma projekta paskaidrojošajiem</w:t>
      </w:r>
      <w:r w:rsidR="00F27E2B">
        <w:rPr>
          <w:sz w:val="26"/>
          <w:szCs w:val="26"/>
        </w:rPr>
        <w:t xml:space="preserve"> </w:t>
      </w:r>
      <w:r w:rsidRPr="008F3C75">
        <w:rPr>
          <w:sz w:val="26"/>
          <w:szCs w:val="26"/>
        </w:rPr>
        <w:t xml:space="preserve">dokumentiem </w:t>
      </w:r>
      <w:r w:rsidR="00F27E2B" w:rsidRPr="00F27E2B">
        <w:rPr>
          <w:sz w:val="26"/>
          <w:szCs w:val="26"/>
        </w:rPr>
        <w:t xml:space="preserve">nekustamā īpašuma </w:t>
      </w:r>
      <w:r w:rsidR="00F27E2B">
        <w:rPr>
          <w:sz w:val="26"/>
          <w:szCs w:val="26"/>
        </w:rPr>
        <w:t>"</w:t>
      </w:r>
      <w:r w:rsidR="00F27E2B" w:rsidRPr="00F27E2B">
        <w:rPr>
          <w:sz w:val="26"/>
          <w:szCs w:val="26"/>
        </w:rPr>
        <w:t>Skaista</w:t>
      </w:r>
      <w:r w:rsidR="00F27E2B">
        <w:rPr>
          <w:sz w:val="26"/>
          <w:szCs w:val="26"/>
        </w:rPr>
        <w:t xml:space="preserve">" </w:t>
      </w:r>
      <w:r w:rsidR="00F27E2B" w:rsidRPr="00F27E2B">
        <w:rPr>
          <w:sz w:val="26"/>
          <w:szCs w:val="26"/>
        </w:rPr>
        <w:t>daļu – zemes vienību (zemes vienības kadastra apzīmējums 4484 008 0111) 1,3 ha platībā, zemes vienību (zemes vienības kadastra apzīmējums 4484 008 0126) 0,58 ha platībā un zemes vienību (zemes vienības kadastra apzīmējums 4484 008 0176) 0,6 ha platībā</w:t>
      </w:r>
      <w:r w:rsidR="00F27E2B">
        <w:rPr>
          <w:sz w:val="26"/>
          <w:szCs w:val="26"/>
        </w:rPr>
        <w:t>, novērtējuma atskaiti, saskaņā ar kuru s</w:t>
      </w:r>
      <w:r w:rsidR="00F27E2B" w:rsidRPr="00F27E2B">
        <w:rPr>
          <w:sz w:val="26"/>
          <w:szCs w:val="26"/>
        </w:rPr>
        <w:t xml:space="preserve">ertificēts vērtētājs </w:t>
      </w:r>
      <w:r w:rsidR="00F27E2B">
        <w:rPr>
          <w:sz w:val="26"/>
          <w:szCs w:val="26"/>
        </w:rPr>
        <w:t>ir noteicis</w:t>
      </w:r>
      <w:r w:rsidR="00F27E2B" w:rsidRPr="00F27E2B">
        <w:rPr>
          <w:sz w:val="26"/>
          <w:szCs w:val="26"/>
        </w:rPr>
        <w:t xml:space="preserve">, ka </w:t>
      </w:r>
      <w:r w:rsidR="00F27E2B">
        <w:rPr>
          <w:sz w:val="26"/>
          <w:szCs w:val="26"/>
        </w:rPr>
        <w:t>šī nekustamā īpašuma daļu (zemes vienību)</w:t>
      </w:r>
      <w:r w:rsidR="00F27E2B" w:rsidRPr="00F27E2B">
        <w:rPr>
          <w:sz w:val="26"/>
          <w:szCs w:val="26"/>
        </w:rPr>
        <w:t xml:space="preserve"> tirgus vērtība 2021.</w:t>
      </w:r>
      <w:r w:rsidR="00F27E2B">
        <w:rPr>
          <w:sz w:val="26"/>
          <w:szCs w:val="26"/>
        </w:rPr>
        <w:t> </w:t>
      </w:r>
      <w:r w:rsidR="00F27E2B" w:rsidRPr="00F27E2B">
        <w:rPr>
          <w:sz w:val="26"/>
          <w:szCs w:val="26"/>
        </w:rPr>
        <w:t>gada 4.</w:t>
      </w:r>
      <w:r w:rsidR="00F27E2B">
        <w:rPr>
          <w:sz w:val="26"/>
          <w:szCs w:val="26"/>
        </w:rPr>
        <w:t> </w:t>
      </w:r>
      <w:r w:rsidR="00F27E2B" w:rsidRPr="00F27E2B">
        <w:rPr>
          <w:sz w:val="26"/>
          <w:szCs w:val="26"/>
        </w:rPr>
        <w:t xml:space="preserve">martā ir 3500 </w:t>
      </w:r>
      <w:proofErr w:type="spellStart"/>
      <w:r w:rsidR="00F27E2B" w:rsidRPr="00F27E2B">
        <w:rPr>
          <w:i/>
          <w:iCs/>
          <w:sz w:val="26"/>
          <w:szCs w:val="26"/>
        </w:rPr>
        <w:t>euro</w:t>
      </w:r>
      <w:proofErr w:type="spellEnd"/>
      <w:r w:rsidR="00F27E2B">
        <w:rPr>
          <w:sz w:val="26"/>
          <w:szCs w:val="26"/>
        </w:rPr>
        <w:t>.</w:t>
      </w:r>
    </w:p>
    <w:p w14:paraId="6989DBCA" w14:textId="42B001D9" w:rsidR="00707C5B" w:rsidRDefault="00707C5B" w:rsidP="00707C5B">
      <w:pPr>
        <w:pStyle w:val="NormalWeb"/>
        <w:spacing w:before="0" w:after="0"/>
        <w:ind w:left="720"/>
        <w:contextualSpacing/>
        <w:jc w:val="both"/>
        <w:rPr>
          <w:sz w:val="26"/>
          <w:szCs w:val="26"/>
        </w:rPr>
      </w:pPr>
      <w:r>
        <w:rPr>
          <w:sz w:val="26"/>
          <w:szCs w:val="26"/>
        </w:rPr>
        <w:t>Vienlaikus izsakām šādu</w:t>
      </w:r>
      <w:r w:rsidR="00F469D8">
        <w:rPr>
          <w:sz w:val="26"/>
          <w:szCs w:val="26"/>
        </w:rPr>
        <w:t>s</w:t>
      </w:r>
      <w:r>
        <w:rPr>
          <w:sz w:val="26"/>
          <w:szCs w:val="26"/>
        </w:rPr>
        <w:t xml:space="preserve"> priekšlikumu</w:t>
      </w:r>
      <w:r w:rsidR="00F469D8">
        <w:rPr>
          <w:sz w:val="26"/>
          <w:szCs w:val="26"/>
        </w:rPr>
        <w:t>s</w:t>
      </w:r>
      <w:r>
        <w:rPr>
          <w:sz w:val="26"/>
          <w:szCs w:val="26"/>
        </w:rPr>
        <w:t>:</w:t>
      </w:r>
    </w:p>
    <w:p w14:paraId="7543BB85" w14:textId="1D9B23DF" w:rsidR="00F469D8" w:rsidRDefault="00F469D8" w:rsidP="00F469D8">
      <w:pPr>
        <w:pStyle w:val="NormalWeb"/>
        <w:spacing w:before="0" w:after="0"/>
        <w:ind w:firstLine="720"/>
        <w:contextualSpacing/>
        <w:jc w:val="both"/>
        <w:rPr>
          <w:sz w:val="26"/>
          <w:szCs w:val="26"/>
        </w:rPr>
      </w:pPr>
      <w:r>
        <w:rPr>
          <w:sz w:val="26"/>
          <w:szCs w:val="26"/>
        </w:rPr>
        <w:t>1. </w:t>
      </w:r>
      <w:r w:rsidRPr="00277E1A">
        <w:rPr>
          <w:sz w:val="26"/>
          <w:szCs w:val="26"/>
        </w:rPr>
        <w:t xml:space="preserve">Vēlamies vērst uzmanību uz to, ka saskaņā ar </w:t>
      </w:r>
      <w:bookmarkStart w:id="5" w:name="_Hlk80634140"/>
      <w:r w:rsidRPr="00277E1A">
        <w:rPr>
          <w:sz w:val="26"/>
          <w:szCs w:val="26"/>
        </w:rPr>
        <w:t xml:space="preserve">Atsavināšanas likuma 18. panta pirmo daļu </w:t>
      </w:r>
      <w:bookmarkEnd w:id="5"/>
      <w:r w:rsidRPr="00277E1A">
        <w:rPr>
          <w:sz w:val="26"/>
          <w:szCs w:val="26"/>
        </w:rPr>
        <w:t xml:space="preserve">institūcija paziņojumu </w:t>
      </w:r>
      <w:bookmarkStart w:id="6" w:name="_Hlk80704351"/>
      <w:r w:rsidRPr="00277E1A">
        <w:rPr>
          <w:sz w:val="26"/>
          <w:szCs w:val="26"/>
        </w:rPr>
        <w:t xml:space="preserve">par nekustamā īpašuma vai tā daļas atsavināšanas nepieciešamību </w:t>
      </w:r>
      <w:bookmarkEnd w:id="6"/>
      <w:proofErr w:type="spellStart"/>
      <w:r w:rsidRPr="00277E1A">
        <w:rPr>
          <w:sz w:val="26"/>
          <w:szCs w:val="26"/>
        </w:rPr>
        <w:t>nosūta</w:t>
      </w:r>
      <w:proofErr w:type="spellEnd"/>
      <w:r w:rsidRPr="00277E1A">
        <w:rPr>
          <w:sz w:val="26"/>
          <w:szCs w:val="26"/>
        </w:rPr>
        <w:t xml:space="preserve"> nekustamā īpašuma īpašniekam un </w:t>
      </w:r>
      <w:bookmarkStart w:id="7" w:name="_Hlk80633773"/>
      <w:r w:rsidRPr="00277E1A">
        <w:rPr>
          <w:sz w:val="26"/>
          <w:szCs w:val="26"/>
        </w:rPr>
        <w:t xml:space="preserve">personai, </w:t>
      </w:r>
      <w:bookmarkStart w:id="8" w:name="_Hlk80705637"/>
      <w:r w:rsidRPr="00277E1A">
        <w:rPr>
          <w:sz w:val="26"/>
          <w:szCs w:val="26"/>
        </w:rPr>
        <w:t>kurai par labu attiecībā uz nekustamo īpašumu ir nostiprināta ķīlas tiesība</w:t>
      </w:r>
      <w:bookmarkEnd w:id="7"/>
      <w:bookmarkEnd w:id="8"/>
      <w:r w:rsidRPr="00277E1A">
        <w:rPr>
          <w:sz w:val="26"/>
          <w:szCs w:val="26"/>
        </w:rPr>
        <w:t xml:space="preserve">. Tieslietu ministrijas ieskatā šī norma paredz, ka persona, kurai par labu attiecībā uz nekustamo īpašumu ir nostiprināta ķīlas tiesība, par atsavināšanu ir jābrīdina vienlaikus ar nekustamā īpašuma īpašnieku vai ar </w:t>
      </w:r>
      <w:r>
        <w:rPr>
          <w:sz w:val="26"/>
          <w:szCs w:val="26"/>
        </w:rPr>
        <w:t xml:space="preserve">pēc iespējas </w:t>
      </w:r>
      <w:r w:rsidRPr="00277E1A">
        <w:rPr>
          <w:sz w:val="26"/>
          <w:szCs w:val="26"/>
        </w:rPr>
        <w:t>nelielu laika starpību. Konkrētajā gadījumā anotācijā sniegta informācija (anotācijas 5. </w:t>
      </w:r>
      <w:proofErr w:type="spellStart"/>
      <w:r w:rsidRPr="00277E1A">
        <w:rPr>
          <w:sz w:val="26"/>
          <w:szCs w:val="26"/>
        </w:rPr>
        <w:t>lp</w:t>
      </w:r>
      <w:proofErr w:type="spellEnd"/>
      <w:r w:rsidRPr="00277E1A">
        <w:rPr>
          <w:sz w:val="26"/>
          <w:szCs w:val="26"/>
        </w:rPr>
        <w:t xml:space="preserve">.), ka "nekustamā īpašuma "Augstkalnu druvas" īpašniekam </w:t>
      </w:r>
      <w:r w:rsidRPr="00277E1A">
        <w:rPr>
          <w:sz w:val="26"/>
          <w:szCs w:val="26"/>
          <w:u w:val="single"/>
        </w:rPr>
        <w:t>2020. gada 14. jūlijā</w:t>
      </w:r>
      <w:r w:rsidRPr="00277E1A">
        <w:rPr>
          <w:sz w:val="26"/>
          <w:szCs w:val="26"/>
        </w:rPr>
        <w:t xml:space="preserve"> saskaņā ar MK noteikumi Nr. 204 13. punktu nosūtīts paziņojums Nr.1.2.8-12/3496</w:t>
      </w:r>
      <w:r>
        <w:rPr>
          <w:sz w:val="26"/>
          <w:szCs w:val="26"/>
        </w:rPr>
        <w:t>"</w:t>
      </w:r>
      <w:r w:rsidRPr="00277E1A">
        <w:rPr>
          <w:sz w:val="26"/>
          <w:szCs w:val="26"/>
        </w:rPr>
        <w:t xml:space="preserve">, savukārt "nekustamā īpašuma "Augstkalnu druvas" kreditoram zināšanai </w:t>
      </w:r>
      <w:r w:rsidRPr="00277E1A">
        <w:rPr>
          <w:sz w:val="26"/>
          <w:szCs w:val="26"/>
          <w:u w:val="single"/>
        </w:rPr>
        <w:t>2021. gada 6. maijā</w:t>
      </w:r>
      <w:r w:rsidRPr="00277E1A">
        <w:rPr>
          <w:sz w:val="26"/>
          <w:szCs w:val="26"/>
        </w:rPr>
        <w:t xml:space="preserve"> nosūtīts paziņojums Nr.1.2.8-10/1178", tādējādi </w:t>
      </w:r>
      <w:r w:rsidRPr="004864C0">
        <w:rPr>
          <w:sz w:val="26"/>
          <w:szCs w:val="26"/>
        </w:rPr>
        <w:t>personai, kurai par labu attiecībā uz nekustamo īpašumu ir nostiprināta ķīlas tiesība</w:t>
      </w:r>
      <w:r>
        <w:rPr>
          <w:sz w:val="26"/>
          <w:szCs w:val="26"/>
        </w:rPr>
        <w:t>,</w:t>
      </w:r>
      <w:r w:rsidRPr="00277E1A">
        <w:rPr>
          <w:sz w:val="26"/>
          <w:szCs w:val="26"/>
        </w:rPr>
        <w:t xml:space="preserve"> par atsavināšanu</w:t>
      </w:r>
      <w:r>
        <w:rPr>
          <w:sz w:val="26"/>
          <w:szCs w:val="26"/>
        </w:rPr>
        <w:t xml:space="preserve"> </w:t>
      </w:r>
      <w:r w:rsidRPr="00277E1A">
        <w:rPr>
          <w:sz w:val="26"/>
          <w:szCs w:val="26"/>
        </w:rPr>
        <w:t>paziņots tikai gandrīz gadu vēlāk</w:t>
      </w:r>
      <w:r>
        <w:rPr>
          <w:sz w:val="26"/>
          <w:szCs w:val="26"/>
        </w:rPr>
        <w:t xml:space="preserve">. Lūdzam turpmāk nodrošināt paziņojumu </w:t>
      </w:r>
      <w:r w:rsidRPr="00F469D8">
        <w:rPr>
          <w:sz w:val="26"/>
          <w:szCs w:val="26"/>
        </w:rPr>
        <w:t xml:space="preserve">par nekustamā īpašuma vai tā daļas atsavināšanas nepieciešamību </w:t>
      </w:r>
      <w:r>
        <w:rPr>
          <w:sz w:val="26"/>
          <w:szCs w:val="26"/>
        </w:rPr>
        <w:t xml:space="preserve">nosūtīšanu </w:t>
      </w:r>
      <w:r w:rsidRPr="00F469D8">
        <w:rPr>
          <w:sz w:val="26"/>
          <w:szCs w:val="26"/>
        </w:rPr>
        <w:t>person</w:t>
      </w:r>
      <w:r>
        <w:rPr>
          <w:sz w:val="26"/>
          <w:szCs w:val="26"/>
        </w:rPr>
        <w:t>ām</w:t>
      </w:r>
      <w:r w:rsidRPr="00F469D8">
        <w:rPr>
          <w:sz w:val="26"/>
          <w:szCs w:val="26"/>
        </w:rPr>
        <w:t>, kur</w:t>
      </w:r>
      <w:r>
        <w:rPr>
          <w:sz w:val="26"/>
          <w:szCs w:val="26"/>
        </w:rPr>
        <w:t>ām</w:t>
      </w:r>
      <w:r w:rsidRPr="00F469D8">
        <w:rPr>
          <w:sz w:val="26"/>
          <w:szCs w:val="26"/>
        </w:rPr>
        <w:t xml:space="preserve"> par labu attiecībā uz nekustamo īpašumu ir nostiprināta</w:t>
      </w:r>
      <w:r>
        <w:rPr>
          <w:sz w:val="26"/>
          <w:szCs w:val="26"/>
        </w:rPr>
        <w:t>s</w:t>
      </w:r>
      <w:r w:rsidRPr="00F469D8">
        <w:rPr>
          <w:sz w:val="26"/>
          <w:szCs w:val="26"/>
        </w:rPr>
        <w:t xml:space="preserve"> ķīlas tiesība</w:t>
      </w:r>
      <w:r>
        <w:rPr>
          <w:sz w:val="26"/>
          <w:szCs w:val="26"/>
        </w:rPr>
        <w:t xml:space="preserve">s, atbilstoši </w:t>
      </w:r>
      <w:r w:rsidRPr="00277E1A">
        <w:rPr>
          <w:sz w:val="26"/>
          <w:szCs w:val="26"/>
        </w:rPr>
        <w:t>Atsavināšanas likuma 18.</w:t>
      </w:r>
      <w:r>
        <w:rPr>
          <w:sz w:val="26"/>
          <w:szCs w:val="26"/>
        </w:rPr>
        <w:t> </w:t>
      </w:r>
      <w:r w:rsidRPr="00277E1A">
        <w:rPr>
          <w:sz w:val="26"/>
          <w:szCs w:val="26"/>
        </w:rPr>
        <w:t>panta pirm</w:t>
      </w:r>
      <w:r>
        <w:rPr>
          <w:sz w:val="26"/>
          <w:szCs w:val="26"/>
        </w:rPr>
        <w:t xml:space="preserve">ajai </w:t>
      </w:r>
      <w:r w:rsidRPr="00277E1A">
        <w:rPr>
          <w:sz w:val="26"/>
          <w:szCs w:val="26"/>
        </w:rPr>
        <w:t>daļ</w:t>
      </w:r>
      <w:r>
        <w:rPr>
          <w:sz w:val="26"/>
          <w:szCs w:val="26"/>
        </w:rPr>
        <w:t>ai, proti, šos paziņojumus nosūtot vienlaikus vai pēc iespējas īsākā laikā pēc paziņojuma nosūtīšanas atsavināmo nekustamo īpašuma īpašniekiem.</w:t>
      </w:r>
    </w:p>
    <w:p w14:paraId="6937421C" w14:textId="41B8D76A" w:rsidR="00707C5B" w:rsidRPr="00D314FE" w:rsidRDefault="00F469D8" w:rsidP="00707C5B">
      <w:pPr>
        <w:pStyle w:val="NormalWeb"/>
        <w:spacing w:before="0" w:after="0"/>
        <w:ind w:firstLine="720"/>
        <w:contextualSpacing/>
        <w:jc w:val="both"/>
        <w:rPr>
          <w:sz w:val="26"/>
          <w:szCs w:val="26"/>
        </w:rPr>
      </w:pPr>
      <w:r>
        <w:rPr>
          <w:sz w:val="26"/>
          <w:szCs w:val="26"/>
        </w:rPr>
        <w:lastRenderedPageBreak/>
        <w:t>2. </w:t>
      </w:r>
      <w:r w:rsidR="00707C5B">
        <w:rPr>
          <w:sz w:val="26"/>
          <w:szCs w:val="26"/>
        </w:rPr>
        <w:t>Rīkojuma projektam pielikumā pievienotajos p</w:t>
      </w:r>
      <w:r w:rsidR="00707C5B" w:rsidRPr="00707C5B">
        <w:rPr>
          <w:sz w:val="26"/>
          <w:szCs w:val="26"/>
        </w:rPr>
        <w:t>aziņojum</w:t>
      </w:r>
      <w:r w:rsidR="00707C5B">
        <w:rPr>
          <w:sz w:val="26"/>
          <w:szCs w:val="26"/>
        </w:rPr>
        <w:t xml:space="preserve">os </w:t>
      </w:r>
      <w:r w:rsidR="00707C5B" w:rsidRPr="00707C5B">
        <w:rPr>
          <w:sz w:val="26"/>
          <w:szCs w:val="26"/>
        </w:rPr>
        <w:t>par īpašuma daļas atsavināšanas nepieciešamību</w:t>
      </w:r>
      <w:r w:rsidR="00707C5B">
        <w:rPr>
          <w:sz w:val="26"/>
          <w:szCs w:val="26"/>
        </w:rPr>
        <w:t xml:space="preserve"> (2020. gada 14. jūlija paziņojums Nr. 1.2.8-12/3496 un </w:t>
      </w:r>
      <w:r w:rsidR="00957D11">
        <w:rPr>
          <w:sz w:val="26"/>
          <w:szCs w:val="26"/>
        </w:rPr>
        <w:t>2020. gada 1. oktobra paziņojums Nr. 1.2.8-12/5366</w:t>
      </w:r>
      <w:r w:rsidR="00707C5B">
        <w:rPr>
          <w:sz w:val="26"/>
          <w:szCs w:val="26"/>
        </w:rPr>
        <w:t>) minēts, ka atsavināšana nepieciešama sabiedrības vajadzību nodrošināšanai – "zeme zem pierobežas ceļa". Tieslietu ministrija norāda, ka "zeme zem pierobežas ceļa" nav uzskatāma par sabiedrības vajadzību, līdz ar to lūdzam turpmāk paziņojumos korekti noformulēt sabiedrības vajadzību, kuras nodrošināšanai nepieciešams nekustamo īpašumu vai tā daļu atsavināt.</w:t>
      </w:r>
    </w:p>
    <w:p w14:paraId="16254F33" w14:textId="79AA616F" w:rsidR="00122B0A" w:rsidRPr="00FC4F7A" w:rsidRDefault="00122B0A" w:rsidP="0046751B">
      <w:pPr>
        <w:pStyle w:val="NormalWeb"/>
        <w:spacing w:before="0" w:after="0"/>
        <w:ind w:firstLine="720"/>
        <w:contextualSpacing/>
        <w:jc w:val="both"/>
        <w:rPr>
          <w:iCs/>
          <w:sz w:val="26"/>
          <w:szCs w:val="26"/>
        </w:rPr>
      </w:pPr>
      <w:r w:rsidRPr="00FC4F7A">
        <w:rPr>
          <w:iCs/>
          <w:sz w:val="26"/>
          <w:szCs w:val="26"/>
        </w:rPr>
        <w:t>Nobeigumā vēršam uzmanību, ka Tieslietu ministrija ir izvērtējusi tiesību akta projektā minēt</w:t>
      </w:r>
      <w:r w:rsidR="00DF0BA3" w:rsidRPr="00FC4F7A">
        <w:rPr>
          <w:iCs/>
          <w:sz w:val="26"/>
          <w:szCs w:val="26"/>
        </w:rPr>
        <w:t>o</w:t>
      </w:r>
      <w:r w:rsidRPr="00FC4F7A">
        <w:rPr>
          <w:iCs/>
          <w:sz w:val="26"/>
          <w:szCs w:val="26"/>
        </w:rPr>
        <w:t xml:space="preserve"> </w:t>
      </w:r>
      <w:r w:rsidR="00D941D7" w:rsidRPr="00FC4F7A">
        <w:rPr>
          <w:iCs/>
          <w:sz w:val="26"/>
          <w:szCs w:val="26"/>
        </w:rPr>
        <w:t>nekustam</w:t>
      </w:r>
      <w:r w:rsidR="00DF0BA3" w:rsidRPr="00FC4F7A">
        <w:rPr>
          <w:iCs/>
          <w:sz w:val="26"/>
          <w:szCs w:val="26"/>
        </w:rPr>
        <w:t>o</w:t>
      </w:r>
      <w:r w:rsidR="00D941D7" w:rsidRPr="00FC4F7A">
        <w:rPr>
          <w:iCs/>
          <w:sz w:val="26"/>
          <w:szCs w:val="26"/>
        </w:rPr>
        <w:t xml:space="preserve"> īpašum</w:t>
      </w:r>
      <w:r w:rsidR="00DF0BA3" w:rsidRPr="00FC4F7A">
        <w:rPr>
          <w:iCs/>
          <w:sz w:val="26"/>
          <w:szCs w:val="26"/>
        </w:rPr>
        <w:t>u</w:t>
      </w:r>
      <w:r w:rsidR="00D941D7" w:rsidRPr="00FC4F7A">
        <w:rPr>
          <w:iCs/>
          <w:sz w:val="26"/>
          <w:szCs w:val="26"/>
        </w:rPr>
        <w:t xml:space="preserve"> daļ</w:t>
      </w:r>
      <w:r w:rsidR="00DF0BA3" w:rsidRPr="00FC4F7A">
        <w:rPr>
          <w:iCs/>
          <w:sz w:val="26"/>
          <w:szCs w:val="26"/>
        </w:rPr>
        <w:t xml:space="preserve">u </w:t>
      </w:r>
      <w:r w:rsidRPr="00FC4F7A">
        <w:rPr>
          <w:iCs/>
          <w:sz w:val="26"/>
          <w:szCs w:val="26"/>
        </w:rPr>
        <w:t xml:space="preserve">atsavināšanas tiesisko pamatu. Vienlaikus vēršam uzmanību, ka Tieslietu ministrija nav vērtējusi īpašuma tiesību raksturojošajos un pamatojošajos dokumentos minēto faktisko apstākļu atbilstību tiesiskajai situācijai. Informējam, ka par tiesību akta projekta saturu un atbilstību normatīvajiem aktiem, kā arī izpildīšanas iespējamību ir atbildīgs tā virzītājs </w:t>
      </w:r>
      <w:r w:rsidR="000E1974" w:rsidRPr="00FC4F7A">
        <w:rPr>
          <w:iCs/>
          <w:sz w:val="26"/>
          <w:szCs w:val="26"/>
        </w:rPr>
        <w:t>i</w:t>
      </w:r>
      <w:r w:rsidRPr="00FC4F7A">
        <w:rPr>
          <w:iCs/>
          <w:sz w:val="26"/>
          <w:szCs w:val="26"/>
        </w:rPr>
        <w:t xml:space="preserve">zskatīšanai Ministru kabinetā. </w:t>
      </w:r>
      <w:r w:rsidRPr="00FC4F7A">
        <w:rPr>
          <w:bCs/>
          <w:sz w:val="26"/>
          <w:szCs w:val="26"/>
        </w:rPr>
        <w:t>Tāpat virzītājs ir atbildīgs, ka atsavināšana sabiedrības vajadzībām notiek atbilstoši Satversmes 105.</w:t>
      </w:r>
      <w:r w:rsidR="00FB2F88" w:rsidRPr="00FC4F7A">
        <w:rPr>
          <w:bCs/>
          <w:sz w:val="26"/>
          <w:szCs w:val="26"/>
        </w:rPr>
        <w:t> </w:t>
      </w:r>
      <w:r w:rsidRPr="00FC4F7A">
        <w:rPr>
          <w:bCs/>
          <w:sz w:val="26"/>
          <w:szCs w:val="26"/>
        </w:rPr>
        <w:t>pantam un nekustamā īpašuma īpašnieka tiesības un intereses ir ievērotas.</w:t>
      </w:r>
    </w:p>
    <w:p w14:paraId="305C053C" w14:textId="77777777" w:rsidR="002507F5" w:rsidRPr="00FC4F7A" w:rsidRDefault="002507F5" w:rsidP="0035054E">
      <w:pPr>
        <w:rPr>
          <w:sz w:val="26"/>
          <w:szCs w:val="26"/>
        </w:rPr>
      </w:pPr>
    </w:p>
    <w:p w14:paraId="5541A0FE" w14:textId="00ABD368" w:rsidR="002507F5" w:rsidRPr="00FC4F7A" w:rsidRDefault="005D3E8E" w:rsidP="005D3E8E">
      <w:pPr>
        <w:tabs>
          <w:tab w:val="left" w:pos="915"/>
        </w:tabs>
        <w:rPr>
          <w:sz w:val="26"/>
          <w:szCs w:val="26"/>
        </w:rPr>
      </w:pPr>
      <w:r>
        <w:rPr>
          <w:sz w:val="26"/>
          <w:szCs w:val="26"/>
        </w:rPr>
        <w:tab/>
      </w:r>
    </w:p>
    <w:p w14:paraId="51CA1414" w14:textId="7932C47E" w:rsidR="002507F5" w:rsidRPr="00FC4F7A" w:rsidRDefault="002507F5" w:rsidP="0035054E">
      <w:pPr>
        <w:ind w:right="296"/>
        <w:contextualSpacing/>
        <w:rPr>
          <w:sz w:val="26"/>
          <w:szCs w:val="26"/>
        </w:rPr>
      </w:pPr>
      <w:r w:rsidRPr="00FC4F7A">
        <w:rPr>
          <w:sz w:val="26"/>
          <w:szCs w:val="26"/>
        </w:rPr>
        <w:t>Valsts sekretāra vietnie</w:t>
      </w:r>
      <w:r w:rsidR="00C36957">
        <w:rPr>
          <w:sz w:val="26"/>
          <w:szCs w:val="26"/>
        </w:rPr>
        <w:t>ka</w:t>
      </w:r>
    </w:p>
    <w:p w14:paraId="50711B02" w14:textId="2BC05266" w:rsidR="002507F5" w:rsidRPr="00FC4F7A" w:rsidRDefault="002507F5" w:rsidP="0035054E">
      <w:pPr>
        <w:pStyle w:val="NoSpacing"/>
        <w:tabs>
          <w:tab w:val="right" w:pos="9072"/>
        </w:tabs>
        <w:ind w:right="12"/>
        <w:contextualSpacing/>
        <w:rPr>
          <w:sz w:val="26"/>
          <w:szCs w:val="26"/>
        </w:rPr>
      </w:pPr>
      <w:r w:rsidRPr="00FC4F7A">
        <w:rPr>
          <w:sz w:val="26"/>
          <w:szCs w:val="26"/>
        </w:rPr>
        <w:t>tiesību politikas jautājumos</w:t>
      </w:r>
      <w:r w:rsidR="00C36957">
        <w:rPr>
          <w:sz w:val="26"/>
          <w:szCs w:val="26"/>
        </w:rPr>
        <w:t xml:space="preserve"> p. i.</w:t>
      </w:r>
      <w:r w:rsidRPr="00FC4F7A">
        <w:rPr>
          <w:sz w:val="26"/>
          <w:szCs w:val="26"/>
        </w:rPr>
        <w:tab/>
      </w:r>
      <w:r w:rsidR="00033D29" w:rsidRPr="00FC4F7A">
        <w:rPr>
          <w:sz w:val="26"/>
          <w:szCs w:val="26"/>
        </w:rPr>
        <w:t xml:space="preserve"> </w:t>
      </w:r>
      <w:r w:rsidR="00C36957">
        <w:rPr>
          <w:sz w:val="26"/>
          <w:szCs w:val="26"/>
        </w:rPr>
        <w:t>S. </w:t>
      </w:r>
      <w:proofErr w:type="spellStart"/>
      <w:r w:rsidR="00C36957">
        <w:rPr>
          <w:sz w:val="26"/>
          <w:szCs w:val="26"/>
        </w:rPr>
        <w:t>Armagana</w:t>
      </w:r>
      <w:proofErr w:type="spellEnd"/>
      <w:r w:rsidRPr="00FC4F7A">
        <w:rPr>
          <w:sz w:val="26"/>
          <w:szCs w:val="26"/>
        </w:rPr>
        <w:t xml:space="preserve"> </w:t>
      </w:r>
    </w:p>
    <w:p w14:paraId="1E25EA1B" w14:textId="77777777" w:rsidR="002507F5" w:rsidRPr="004B26AE" w:rsidRDefault="002507F5" w:rsidP="0035054E">
      <w:pPr>
        <w:rPr>
          <w:szCs w:val="24"/>
        </w:rPr>
      </w:pPr>
    </w:p>
    <w:p w14:paraId="2F92C123" w14:textId="387F1A63" w:rsidR="002507F5" w:rsidRDefault="00172F97" w:rsidP="00172F97">
      <w:pPr>
        <w:pStyle w:val="NoSpacing"/>
        <w:tabs>
          <w:tab w:val="left" w:pos="2595"/>
        </w:tabs>
        <w:rPr>
          <w:sz w:val="20"/>
          <w:szCs w:val="20"/>
        </w:rPr>
      </w:pPr>
      <w:r>
        <w:rPr>
          <w:sz w:val="20"/>
          <w:szCs w:val="20"/>
        </w:rPr>
        <w:tab/>
      </w:r>
    </w:p>
    <w:p w14:paraId="2C081F74" w14:textId="77777777" w:rsidR="002507F5" w:rsidRPr="00081F6F" w:rsidRDefault="007B56E7" w:rsidP="002507F5">
      <w:pPr>
        <w:pStyle w:val="NoSpacing"/>
        <w:tabs>
          <w:tab w:val="left" w:pos="7675"/>
        </w:tabs>
        <w:rPr>
          <w:sz w:val="20"/>
          <w:szCs w:val="20"/>
        </w:rPr>
      </w:pPr>
      <w:r>
        <w:rPr>
          <w:sz w:val="20"/>
          <w:szCs w:val="20"/>
        </w:rPr>
        <w:t>Ieva</w:t>
      </w:r>
      <w:r w:rsidR="002507F5" w:rsidRPr="00081F6F">
        <w:rPr>
          <w:sz w:val="20"/>
          <w:szCs w:val="20"/>
        </w:rPr>
        <w:t xml:space="preserve"> </w:t>
      </w:r>
      <w:r>
        <w:rPr>
          <w:sz w:val="20"/>
          <w:szCs w:val="20"/>
        </w:rPr>
        <w:t>Deksne</w:t>
      </w:r>
      <w:r w:rsidR="002507F5" w:rsidRPr="00081F6F">
        <w:rPr>
          <w:sz w:val="20"/>
          <w:szCs w:val="20"/>
        </w:rPr>
        <w:t>, juriste</w:t>
      </w:r>
    </w:p>
    <w:p w14:paraId="2F86D672" w14:textId="2BF01200" w:rsidR="005E1911" w:rsidRDefault="002507F5" w:rsidP="000100AC">
      <w:pPr>
        <w:rPr>
          <w:rStyle w:val="Hyperlink"/>
          <w:sz w:val="20"/>
          <w:szCs w:val="20"/>
        </w:rPr>
      </w:pPr>
      <w:r w:rsidRPr="00081F6F">
        <w:rPr>
          <w:sz w:val="20"/>
          <w:szCs w:val="20"/>
        </w:rPr>
        <w:t xml:space="preserve">67036856, </w:t>
      </w:r>
      <w:hyperlink r:id="rId8" w:history="1">
        <w:r w:rsidR="007B56E7" w:rsidRPr="005C4D70">
          <w:rPr>
            <w:rStyle w:val="Hyperlink"/>
            <w:sz w:val="20"/>
            <w:szCs w:val="20"/>
          </w:rPr>
          <w:t>Ieva.Deksne@tm.gov.lv</w:t>
        </w:r>
      </w:hyperlink>
      <w:bookmarkEnd w:id="0"/>
      <w:r w:rsidR="000F6360">
        <w:tab/>
      </w:r>
      <w:bookmarkEnd w:id="1"/>
    </w:p>
    <w:p w14:paraId="33EF5F92" w14:textId="01322827" w:rsidR="00444BDD" w:rsidRPr="00444BDD" w:rsidRDefault="00444BDD" w:rsidP="00444BDD">
      <w:pPr>
        <w:rPr>
          <w:sz w:val="20"/>
          <w:szCs w:val="20"/>
        </w:rPr>
      </w:pPr>
    </w:p>
    <w:p w14:paraId="7C3B17E9" w14:textId="02114B3F" w:rsidR="00444BDD" w:rsidRPr="00444BDD" w:rsidRDefault="00444BDD" w:rsidP="00444BDD">
      <w:pPr>
        <w:rPr>
          <w:sz w:val="20"/>
          <w:szCs w:val="20"/>
        </w:rPr>
      </w:pPr>
    </w:p>
    <w:p w14:paraId="6C8069CE" w14:textId="1567ED57" w:rsidR="00444BDD" w:rsidRPr="00444BDD" w:rsidRDefault="00444BDD" w:rsidP="00444BDD">
      <w:pPr>
        <w:rPr>
          <w:sz w:val="20"/>
          <w:szCs w:val="20"/>
        </w:rPr>
      </w:pPr>
    </w:p>
    <w:p w14:paraId="4F08E391" w14:textId="230F1E06" w:rsidR="00444BDD" w:rsidRPr="00444BDD" w:rsidRDefault="00444BDD" w:rsidP="00444BDD">
      <w:pPr>
        <w:rPr>
          <w:sz w:val="20"/>
          <w:szCs w:val="20"/>
        </w:rPr>
      </w:pPr>
    </w:p>
    <w:p w14:paraId="5CB40931" w14:textId="40380181" w:rsidR="00954D7F" w:rsidRDefault="00954D7F" w:rsidP="00F12FF7">
      <w:pPr>
        <w:rPr>
          <w:sz w:val="20"/>
          <w:szCs w:val="20"/>
        </w:rPr>
      </w:pPr>
    </w:p>
    <w:p w14:paraId="3F9E9704" w14:textId="42145689" w:rsidR="003C4E3C" w:rsidRPr="003C4E3C" w:rsidRDefault="003C4E3C" w:rsidP="003C4E3C">
      <w:pPr>
        <w:rPr>
          <w:sz w:val="20"/>
          <w:szCs w:val="20"/>
        </w:rPr>
      </w:pPr>
    </w:p>
    <w:p w14:paraId="214896B2" w14:textId="78C9E4BB" w:rsidR="003C4E3C" w:rsidRPr="003C4E3C" w:rsidRDefault="003C4E3C" w:rsidP="003C4E3C">
      <w:pPr>
        <w:rPr>
          <w:sz w:val="20"/>
          <w:szCs w:val="20"/>
        </w:rPr>
      </w:pPr>
    </w:p>
    <w:p w14:paraId="7458D15E" w14:textId="0E64F1AC" w:rsidR="003C4E3C" w:rsidRPr="003C4E3C" w:rsidRDefault="003C4E3C" w:rsidP="003C4E3C">
      <w:pPr>
        <w:rPr>
          <w:sz w:val="20"/>
          <w:szCs w:val="20"/>
        </w:rPr>
      </w:pPr>
    </w:p>
    <w:p w14:paraId="519803F6" w14:textId="4FDCE236" w:rsidR="003C4E3C" w:rsidRPr="003C4E3C" w:rsidRDefault="003C4E3C" w:rsidP="003C4E3C">
      <w:pPr>
        <w:rPr>
          <w:sz w:val="20"/>
          <w:szCs w:val="20"/>
        </w:rPr>
      </w:pPr>
    </w:p>
    <w:p w14:paraId="67DF1665" w14:textId="746B064B" w:rsidR="003C4E3C" w:rsidRPr="003C4E3C" w:rsidRDefault="003C4E3C" w:rsidP="003C4E3C">
      <w:pPr>
        <w:rPr>
          <w:sz w:val="20"/>
          <w:szCs w:val="20"/>
        </w:rPr>
      </w:pPr>
    </w:p>
    <w:p w14:paraId="48DD50C6" w14:textId="6D709A90" w:rsidR="003C4E3C" w:rsidRPr="003C4E3C" w:rsidRDefault="003C4E3C" w:rsidP="003C4E3C">
      <w:pPr>
        <w:rPr>
          <w:sz w:val="20"/>
          <w:szCs w:val="20"/>
        </w:rPr>
      </w:pPr>
    </w:p>
    <w:p w14:paraId="5DD87919" w14:textId="77777777" w:rsidR="003C4E3C" w:rsidRPr="003C4E3C" w:rsidRDefault="003C4E3C" w:rsidP="00482CBD">
      <w:pPr>
        <w:rPr>
          <w:sz w:val="20"/>
          <w:szCs w:val="20"/>
        </w:rPr>
      </w:pPr>
    </w:p>
    <w:sectPr w:rsidR="003C4E3C" w:rsidRPr="003C4E3C" w:rsidSect="00F008FC">
      <w:headerReference w:type="default" r:id="rId9"/>
      <w:footerReference w:type="default" r:id="rId10"/>
      <w:headerReference w:type="first" r:id="rId11"/>
      <w:footerReference w:type="first" r:id="rId12"/>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1349D" w14:textId="77777777" w:rsidR="00A937EE" w:rsidRDefault="00A937EE" w:rsidP="002507F5">
      <w:r>
        <w:separator/>
      </w:r>
    </w:p>
  </w:endnote>
  <w:endnote w:type="continuationSeparator" w:id="0">
    <w:p w14:paraId="577B007E" w14:textId="77777777" w:rsidR="00A937EE" w:rsidRDefault="00A937EE" w:rsidP="0025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B3E72" w14:textId="4AE69347" w:rsidR="00F008FC" w:rsidRPr="00A06269" w:rsidRDefault="002507F5" w:rsidP="00F008FC">
    <w:pPr>
      <w:pStyle w:val="Heading3"/>
      <w:shd w:val="clear" w:color="auto" w:fill="FFFFFF"/>
      <w:jc w:val="both"/>
      <w:rPr>
        <w:b w:val="0"/>
        <w:sz w:val="20"/>
        <w:szCs w:val="20"/>
      </w:rPr>
    </w:pPr>
    <w:r w:rsidRPr="00A06269">
      <w:rPr>
        <w:b w:val="0"/>
        <w:sz w:val="20"/>
        <w:szCs w:val="20"/>
      </w:rPr>
      <w:t>TMAtz_</w:t>
    </w:r>
    <w:r w:rsidR="003C4E3C">
      <w:rPr>
        <w:b w:val="0"/>
        <w:sz w:val="20"/>
        <w:szCs w:val="20"/>
      </w:rPr>
      <w:t>2</w:t>
    </w:r>
    <w:r w:rsidR="005D3E8E">
      <w:rPr>
        <w:b w:val="0"/>
        <w:sz w:val="20"/>
        <w:szCs w:val="20"/>
      </w:rPr>
      <w:t>4</w:t>
    </w:r>
    <w:r w:rsidR="004B26AE">
      <w:rPr>
        <w:b w:val="0"/>
        <w:sz w:val="20"/>
        <w:szCs w:val="20"/>
      </w:rPr>
      <w:t>0</w:t>
    </w:r>
    <w:r w:rsidR="005D3E8E">
      <w:rPr>
        <w:b w:val="0"/>
        <w:sz w:val="20"/>
        <w:szCs w:val="20"/>
      </w:rPr>
      <w:t>8</w:t>
    </w:r>
    <w:r w:rsidR="004D043D">
      <w:rPr>
        <w:b w:val="0"/>
        <w:sz w:val="20"/>
        <w:szCs w:val="20"/>
      </w:rPr>
      <w:t>2</w:t>
    </w:r>
    <w:r w:rsidR="004B26AE">
      <w:rPr>
        <w:b w:val="0"/>
        <w:sz w:val="20"/>
        <w:szCs w:val="20"/>
      </w:rPr>
      <w:t>1</w:t>
    </w:r>
    <w:r w:rsidRPr="00A06269">
      <w:rPr>
        <w:b w:val="0"/>
        <w:sz w:val="20"/>
        <w:szCs w:val="20"/>
      </w:rPr>
      <w:t>_</w:t>
    </w:r>
    <w:r w:rsidR="005D3E8E">
      <w:rPr>
        <w:b w:val="0"/>
        <w:sz w:val="20"/>
        <w:szCs w:val="20"/>
      </w:rPr>
      <w:t>IE</w:t>
    </w:r>
    <w:r>
      <w:rPr>
        <w:b w:val="0"/>
        <w:sz w:val="20"/>
        <w:szCs w:val="20"/>
      </w:rPr>
      <w:t>M</w:t>
    </w:r>
    <w:r w:rsidRPr="00A06269">
      <w:rPr>
        <w:b w:val="0"/>
        <w:sz w:val="20"/>
        <w:szCs w:val="20"/>
      </w:rPr>
      <w:t>_VSS</w:t>
    </w:r>
    <w:r w:rsidR="004D043D">
      <w:rPr>
        <w:b w:val="0"/>
        <w:sz w:val="20"/>
        <w:szCs w:val="20"/>
      </w:rPr>
      <w:t>_</w:t>
    </w:r>
    <w:r w:rsidR="005D3E8E">
      <w:rPr>
        <w:b w:val="0"/>
        <w:sz w:val="20"/>
        <w:szCs w:val="20"/>
      </w:rPr>
      <w:t>727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C9C0F" w14:textId="69066B7C" w:rsidR="00F008FC" w:rsidRPr="00A06269" w:rsidRDefault="002507F5" w:rsidP="00F008FC">
    <w:pPr>
      <w:pStyle w:val="Heading3"/>
      <w:shd w:val="clear" w:color="auto" w:fill="FFFFFF"/>
      <w:jc w:val="both"/>
      <w:rPr>
        <w:b w:val="0"/>
        <w:sz w:val="20"/>
        <w:szCs w:val="20"/>
      </w:rPr>
    </w:pPr>
    <w:r w:rsidRPr="00A06269">
      <w:rPr>
        <w:b w:val="0"/>
        <w:sz w:val="20"/>
        <w:szCs w:val="20"/>
      </w:rPr>
      <w:t>TMAtz_</w:t>
    </w:r>
    <w:r w:rsidR="003C4E3C">
      <w:rPr>
        <w:b w:val="0"/>
        <w:sz w:val="20"/>
        <w:szCs w:val="20"/>
      </w:rPr>
      <w:t>2</w:t>
    </w:r>
    <w:r w:rsidR="00AE7792">
      <w:rPr>
        <w:b w:val="0"/>
        <w:sz w:val="20"/>
        <w:szCs w:val="20"/>
      </w:rPr>
      <w:t>4</w:t>
    </w:r>
    <w:r w:rsidR="004B26AE">
      <w:rPr>
        <w:b w:val="0"/>
        <w:sz w:val="20"/>
        <w:szCs w:val="20"/>
      </w:rPr>
      <w:t>0</w:t>
    </w:r>
    <w:r w:rsidR="00AE7792">
      <w:rPr>
        <w:b w:val="0"/>
        <w:sz w:val="20"/>
        <w:szCs w:val="20"/>
      </w:rPr>
      <w:t>8</w:t>
    </w:r>
    <w:r w:rsidR="004D043D">
      <w:rPr>
        <w:b w:val="0"/>
        <w:sz w:val="20"/>
        <w:szCs w:val="20"/>
      </w:rPr>
      <w:t>2</w:t>
    </w:r>
    <w:r w:rsidR="004B26AE">
      <w:rPr>
        <w:b w:val="0"/>
        <w:sz w:val="20"/>
        <w:szCs w:val="20"/>
      </w:rPr>
      <w:t>1</w:t>
    </w:r>
    <w:r w:rsidRPr="00A06269">
      <w:rPr>
        <w:b w:val="0"/>
        <w:sz w:val="20"/>
        <w:szCs w:val="20"/>
      </w:rPr>
      <w:t>_</w:t>
    </w:r>
    <w:r w:rsidR="00AE7792">
      <w:rPr>
        <w:b w:val="0"/>
        <w:sz w:val="20"/>
        <w:szCs w:val="20"/>
      </w:rPr>
      <w:t>IE</w:t>
    </w:r>
    <w:r>
      <w:rPr>
        <w:b w:val="0"/>
        <w:sz w:val="20"/>
        <w:szCs w:val="20"/>
      </w:rPr>
      <w:t>M</w:t>
    </w:r>
    <w:r w:rsidRPr="00A06269">
      <w:rPr>
        <w:b w:val="0"/>
        <w:sz w:val="20"/>
        <w:szCs w:val="20"/>
      </w:rPr>
      <w:t>_VSS_</w:t>
    </w:r>
    <w:r w:rsidR="00AE7792">
      <w:rPr>
        <w:b w:val="0"/>
        <w:sz w:val="20"/>
        <w:szCs w:val="20"/>
      </w:rPr>
      <w:t>727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8FC34" w14:textId="77777777" w:rsidR="00A937EE" w:rsidRDefault="00A937EE" w:rsidP="002507F5">
      <w:r>
        <w:separator/>
      </w:r>
    </w:p>
  </w:footnote>
  <w:footnote w:type="continuationSeparator" w:id="0">
    <w:p w14:paraId="0774E94A" w14:textId="77777777" w:rsidR="00A937EE" w:rsidRDefault="00A937EE" w:rsidP="00250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4991C697" w14:textId="2CE47C9D" w:rsidR="00F008FC" w:rsidRDefault="002507F5">
        <w:pPr>
          <w:pStyle w:val="Header"/>
          <w:jc w:val="center"/>
        </w:pPr>
        <w:r>
          <w:fldChar w:fldCharType="begin"/>
        </w:r>
        <w:r>
          <w:instrText>PAGE   \* MERGEFORMAT</w:instrText>
        </w:r>
        <w:r>
          <w:fldChar w:fldCharType="separate"/>
        </w:r>
        <w:r w:rsidR="008C578E">
          <w:rPr>
            <w:noProof/>
          </w:rPr>
          <w:t>2</w:t>
        </w:r>
        <w:r>
          <w:fldChar w:fldCharType="end"/>
        </w:r>
      </w:p>
    </w:sdtContent>
  </w:sdt>
  <w:p w14:paraId="787C7534" w14:textId="77777777" w:rsidR="00F008FC" w:rsidRDefault="00F00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84E87" w14:textId="77777777" w:rsidR="00F008FC" w:rsidRDefault="00F008FC" w:rsidP="00F008FC">
    <w:pPr>
      <w:pStyle w:val="Header"/>
    </w:pPr>
  </w:p>
  <w:p w14:paraId="5E698F5F" w14:textId="77777777" w:rsidR="00F008FC" w:rsidRDefault="002507F5" w:rsidP="00F008FC">
    <w:pPr>
      <w:pStyle w:val="Header"/>
    </w:pPr>
    <w:r>
      <w:rPr>
        <w:noProof/>
        <w:lang w:eastAsia="lv-LV"/>
      </w:rPr>
      <w:drawing>
        <wp:anchor distT="0" distB="0" distL="114300" distR="114300" simplePos="0" relativeHeight="251661312" behindDoc="1" locked="0" layoutInCell="1" allowOverlap="1" wp14:anchorId="41DB370D" wp14:editId="11DBCB6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AE12F2" w14:textId="77777777" w:rsidR="00F008FC" w:rsidRDefault="00F008FC" w:rsidP="00F008FC">
    <w:pPr>
      <w:pStyle w:val="Header"/>
    </w:pPr>
  </w:p>
  <w:p w14:paraId="3B1982D0" w14:textId="77777777" w:rsidR="00F008FC" w:rsidRDefault="00F008FC" w:rsidP="00F008FC">
    <w:pPr>
      <w:pStyle w:val="Header"/>
    </w:pPr>
  </w:p>
  <w:p w14:paraId="5CBC488B" w14:textId="77777777" w:rsidR="00F008FC" w:rsidRDefault="00F008FC" w:rsidP="00F008FC">
    <w:pPr>
      <w:pStyle w:val="Header"/>
    </w:pPr>
  </w:p>
  <w:p w14:paraId="3E37D450" w14:textId="77777777" w:rsidR="00F008FC" w:rsidRDefault="00F008FC" w:rsidP="00F008FC">
    <w:pPr>
      <w:pStyle w:val="Header"/>
    </w:pPr>
  </w:p>
  <w:p w14:paraId="7ED8D667" w14:textId="77777777" w:rsidR="00F008FC" w:rsidRDefault="00F008FC" w:rsidP="00F008FC">
    <w:pPr>
      <w:pStyle w:val="Header"/>
    </w:pPr>
  </w:p>
  <w:p w14:paraId="5FA62959" w14:textId="77777777" w:rsidR="00F008FC" w:rsidRDefault="00F008FC" w:rsidP="00F008FC">
    <w:pPr>
      <w:pStyle w:val="Header"/>
    </w:pPr>
  </w:p>
  <w:p w14:paraId="048D25F5" w14:textId="77777777" w:rsidR="00F008FC" w:rsidRDefault="00F008FC" w:rsidP="00F008FC">
    <w:pPr>
      <w:pStyle w:val="Header"/>
    </w:pPr>
  </w:p>
  <w:p w14:paraId="35F5EDB0" w14:textId="77777777" w:rsidR="00F008FC" w:rsidRDefault="00F008FC" w:rsidP="00F008FC">
    <w:pPr>
      <w:pStyle w:val="Header"/>
    </w:pPr>
  </w:p>
  <w:p w14:paraId="36AC4FEE" w14:textId="77777777" w:rsidR="00F008FC" w:rsidRPr="00815277" w:rsidRDefault="002507F5" w:rsidP="00F008FC">
    <w:pPr>
      <w:pStyle w:val="Header"/>
    </w:pPr>
    <w:r>
      <w:rPr>
        <w:noProof/>
        <w:lang w:eastAsia="lv-LV"/>
      </w:rPr>
      <mc:AlternateContent>
        <mc:Choice Requires="wps">
          <w:drawing>
            <wp:anchor distT="0" distB="0" distL="114300" distR="114300" simplePos="0" relativeHeight="251660288" behindDoc="1" locked="0" layoutInCell="1" allowOverlap="1" wp14:anchorId="38164A64" wp14:editId="4A30A55C">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0C98B" w14:textId="77777777" w:rsidR="00F008FC" w:rsidRPr="006C6018" w:rsidRDefault="002507F5" w:rsidP="00F008F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F60CD2F" w14:textId="5314EDDC" w:rsidR="00F008FC" w:rsidRPr="006C6018" w:rsidRDefault="002507F5" w:rsidP="00F008FC">
                          <w:pPr>
                            <w:spacing w:line="194" w:lineRule="exact"/>
                            <w:ind w:left="20" w:right="-45"/>
                            <w:jc w:val="center"/>
                            <w:rPr>
                              <w:rFonts w:eastAsia="Times New Roman"/>
                              <w:sz w:val="17"/>
                              <w:szCs w:val="17"/>
                            </w:rPr>
                          </w:pPr>
                          <w:r w:rsidRPr="006C6018">
                            <w:rPr>
                              <w:rFonts w:eastAsia="Times New Roman"/>
                              <w:sz w:val="17"/>
                              <w:szCs w:val="17"/>
                            </w:rPr>
                            <w:t xml:space="preserve">e-pasts: </w:t>
                          </w:r>
                          <w:r w:rsidR="00FD3028" w:rsidRPr="00FD3028">
                            <w:rPr>
                              <w:rFonts w:eastAsia="Times New Roman"/>
                              <w:sz w:val="17"/>
                              <w:szCs w:val="17"/>
                            </w:rPr>
                            <w:t>pasts@tm.gov.lv</w:t>
                          </w:r>
                          <w:r w:rsidRPr="006C6018">
                            <w:rPr>
                              <w:rFonts w:eastAsia="Times New Roman"/>
                              <w:sz w:val="17"/>
                              <w:szCs w:val="17"/>
                            </w:rPr>
                            <w:t>;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38164A64">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F008FC" w:rsidP="00F008FC" w:rsidRDefault="002507F5" w14:paraId="6CA0C98B"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F008FC" w:rsidP="00F008FC" w:rsidRDefault="002507F5" w14:paraId="6F60CD2F" w14:textId="5314EDDC">
                    <w:pPr>
                      <w:spacing w:line="194" w:lineRule="exact"/>
                      <w:ind w:left="20" w:right="-45"/>
                      <w:jc w:val="center"/>
                      <w:rPr>
                        <w:rFonts w:eastAsia="Times New Roman"/>
                        <w:sz w:val="17"/>
                        <w:szCs w:val="17"/>
                      </w:rPr>
                    </w:pPr>
                    <w:r w:rsidRPr="006C6018">
                      <w:rPr>
                        <w:rFonts w:eastAsia="Times New Roman"/>
                        <w:sz w:val="17"/>
                        <w:szCs w:val="17"/>
                      </w:rPr>
                      <w:t xml:space="preserve">e-pasts: </w:t>
                    </w:r>
                    <w:r w:rsidRPr="00FD3028" w:rsidR="00FD3028">
                      <w:rPr>
                        <w:rFonts w:eastAsia="Times New Roman"/>
                        <w:sz w:val="17"/>
                        <w:szCs w:val="17"/>
                      </w:rPr>
                      <w:t>pasts@tm.gov.lv</w:t>
                    </w:r>
                    <w:r w:rsidRPr="006C6018">
                      <w:rPr>
                        <w:rFonts w:eastAsia="Times New Roman"/>
                        <w:sz w:val="17"/>
                        <w:szCs w:val="17"/>
                      </w:rPr>
                      <w:t>;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7449BC1" wp14:editId="2E181315">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4FA83D1E">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B8332E2" w14:textId="77777777" w:rsidR="00F008FC" w:rsidRPr="00C836FF" w:rsidRDefault="002507F5" w:rsidP="00F008FC">
    <w:pPr>
      <w:jc w:val="center"/>
      <w:rPr>
        <w:szCs w:val="24"/>
      </w:rPr>
    </w:pPr>
    <w:r w:rsidRPr="00C836FF">
      <w:rPr>
        <w:szCs w:val="24"/>
      </w:rPr>
      <w:t>Rīgā</w:t>
    </w:r>
  </w:p>
  <w:p w14:paraId="4343BE46" w14:textId="77777777" w:rsidR="00F008FC" w:rsidRPr="00C836FF" w:rsidRDefault="00F008FC" w:rsidP="00F008FC">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F008FC" w14:paraId="563747CF" w14:textId="77777777" w:rsidTr="00F008FC">
      <w:tc>
        <w:tcPr>
          <w:tcW w:w="1810" w:type="dxa"/>
        </w:tcPr>
        <w:p w14:paraId="18E769C9" w14:textId="77777777" w:rsidR="00F008FC" w:rsidRDefault="00F008FC" w:rsidP="00F008FC">
          <w:pPr>
            <w:pStyle w:val="Header"/>
            <w:jc w:val="center"/>
            <w:rPr>
              <w:szCs w:val="24"/>
            </w:rPr>
          </w:pPr>
          <w:r>
            <w:t>25.08.2021</w:t>
          </w:r>
        </w:p>
      </w:tc>
      <w:tc>
        <w:tcPr>
          <w:tcW w:w="420" w:type="dxa"/>
          <w:tcBorders>
            <w:bottom w:val="nil"/>
          </w:tcBorders>
        </w:tcPr>
        <w:p w14:paraId="00D1FC25" w14:textId="77777777" w:rsidR="00F008FC" w:rsidRDefault="002507F5" w:rsidP="00F008FC">
          <w:pPr>
            <w:pStyle w:val="Header"/>
            <w:rPr>
              <w:szCs w:val="24"/>
            </w:rPr>
          </w:pPr>
          <w:r>
            <w:rPr>
              <w:szCs w:val="24"/>
            </w:rPr>
            <w:t xml:space="preserve"> Nr.</w:t>
          </w:r>
        </w:p>
      </w:tc>
      <w:tc>
        <w:tcPr>
          <w:tcW w:w="1890" w:type="dxa"/>
        </w:tcPr>
        <w:p w14:paraId="12C2CCCB" w14:textId="77777777" w:rsidR="00F008FC" w:rsidRDefault="00F008FC" w:rsidP="00F008FC">
          <w:pPr>
            <w:pStyle w:val="Header"/>
            <w:jc w:val="center"/>
            <w:rPr>
              <w:szCs w:val="24"/>
            </w:rPr>
          </w:pPr>
          <w:r>
            <w:t>1-9.1/919</w:t>
          </w:r>
        </w:p>
      </w:tc>
    </w:tr>
  </w:tbl>
  <w:p w14:paraId="21CAC128" w14:textId="77777777" w:rsidR="00F008FC" w:rsidRPr="000B1FEC" w:rsidRDefault="00F008FC" w:rsidP="00F008FC">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F31D4"/>
    <w:multiLevelType w:val="hybridMultilevel"/>
    <w:tmpl w:val="800CE0F0"/>
    <w:lvl w:ilvl="0" w:tplc="6430FF28">
      <w:start w:val="1"/>
      <w:numFmt w:val="decimal"/>
      <w:lvlText w:val="%1."/>
      <w:lvlJc w:val="left"/>
      <w:pPr>
        <w:ind w:left="5180" w:hanging="360"/>
      </w:pPr>
    </w:lvl>
    <w:lvl w:ilvl="1" w:tplc="04260019">
      <w:start w:val="1"/>
      <w:numFmt w:val="lowerLetter"/>
      <w:lvlText w:val="%2."/>
      <w:lvlJc w:val="left"/>
      <w:pPr>
        <w:ind w:left="5900" w:hanging="360"/>
      </w:pPr>
    </w:lvl>
    <w:lvl w:ilvl="2" w:tplc="0426001B">
      <w:start w:val="1"/>
      <w:numFmt w:val="lowerRoman"/>
      <w:lvlText w:val="%3."/>
      <w:lvlJc w:val="right"/>
      <w:pPr>
        <w:ind w:left="6620" w:hanging="180"/>
      </w:pPr>
    </w:lvl>
    <w:lvl w:ilvl="3" w:tplc="0426000F">
      <w:start w:val="1"/>
      <w:numFmt w:val="decimal"/>
      <w:lvlText w:val="%4."/>
      <w:lvlJc w:val="left"/>
      <w:pPr>
        <w:ind w:left="7340" w:hanging="360"/>
      </w:pPr>
    </w:lvl>
    <w:lvl w:ilvl="4" w:tplc="04260019">
      <w:start w:val="1"/>
      <w:numFmt w:val="lowerLetter"/>
      <w:lvlText w:val="%5."/>
      <w:lvlJc w:val="left"/>
      <w:pPr>
        <w:ind w:left="8060" w:hanging="360"/>
      </w:pPr>
    </w:lvl>
    <w:lvl w:ilvl="5" w:tplc="0426001B">
      <w:start w:val="1"/>
      <w:numFmt w:val="lowerRoman"/>
      <w:lvlText w:val="%6."/>
      <w:lvlJc w:val="right"/>
      <w:pPr>
        <w:ind w:left="8780" w:hanging="180"/>
      </w:pPr>
    </w:lvl>
    <w:lvl w:ilvl="6" w:tplc="0426000F">
      <w:start w:val="1"/>
      <w:numFmt w:val="decimal"/>
      <w:lvlText w:val="%7."/>
      <w:lvlJc w:val="left"/>
      <w:pPr>
        <w:ind w:left="9500" w:hanging="360"/>
      </w:pPr>
    </w:lvl>
    <w:lvl w:ilvl="7" w:tplc="04260019">
      <w:start w:val="1"/>
      <w:numFmt w:val="lowerLetter"/>
      <w:lvlText w:val="%8."/>
      <w:lvlJc w:val="left"/>
      <w:pPr>
        <w:ind w:left="10220" w:hanging="360"/>
      </w:pPr>
    </w:lvl>
    <w:lvl w:ilvl="8" w:tplc="0426001B">
      <w:start w:val="1"/>
      <w:numFmt w:val="lowerRoman"/>
      <w:lvlText w:val="%9."/>
      <w:lvlJc w:val="right"/>
      <w:pPr>
        <w:ind w:left="10940" w:hanging="180"/>
      </w:pPr>
    </w:lvl>
  </w:abstractNum>
  <w:abstractNum w:abstractNumId="1" w15:restartNumberingAfterBreak="0">
    <w:nsid w:val="07C36818"/>
    <w:multiLevelType w:val="hybridMultilevel"/>
    <w:tmpl w:val="C00C3FDC"/>
    <w:lvl w:ilvl="0" w:tplc="B1CA1958">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E9556C"/>
    <w:multiLevelType w:val="hybridMultilevel"/>
    <w:tmpl w:val="C852862A"/>
    <w:lvl w:ilvl="0" w:tplc="8502465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A375E36"/>
    <w:multiLevelType w:val="hybridMultilevel"/>
    <w:tmpl w:val="C3B82424"/>
    <w:lvl w:ilvl="0" w:tplc="AB7A1054">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B028AA"/>
    <w:multiLevelType w:val="hybridMultilevel"/>
    <w:tmpl w:val="F7DA113E"/>
    <w:lvl w:ilvl="0" w:tplc="4A0C43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ED5D29"/>
    <w:multiLevelType w:val="hybridMultilevel"/>
    <w:tmpl w:val="144AC2E2"/>
    <w:lvl w:ilvl="0" w:tplc="723243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21E66C5"/>
    <w:multiLevelType w:val="hybridMultilevel"/>
    <w:tmpl w:val="9B348A70"/>
    <w:lvl w:ilvl="0" w:tplc="D45A0F84">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8CE5218"/>
    <w:multiLevelType w:val="hybridMultilevel"/>
    <w:tmpl w:val="A0B239FE"/>
    <w:lvl w:ilvl="0" w:tplc="76D0AF0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C5C3801"/>
    <w:multiLevelType w:val="hybridMultilevel"/>
    <w:tmpl w:val="9BCEC2C4"/>
    <w:lvl w:ilvl="0" w:tplc="6A72F6A4">
      <w:start w:val="1"/>
      <w:numFmt w:val="decimal"/>
      <w:suff w:val="space"/>
      <w:lvlText w:val="%1."/>
      <w:lvlJc w:val="left"/>
      <w:pPr>
        <w:ind w:left="0" w:firstLine="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549350F3"/>
    <w:multiLevelType w:val="hybridMultilevel"/>
    <w:tmpl w:val="59243572"/>
    <w:lvl w:ilvl="0" w:tplc="7A8CE2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8516F3D"/>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59B82695"/>
    <w:multiLevelType w:val="hybridMultilevel"/>
    <w:tmpl w:val="FE3A85B2"/>
    <w:lvl w:ilvl="0" w:tplc="50067DF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E2049A7"/>
    <w:multiLevelType w:val="hybridMultilevel"/>
    <w:tmpl w:val="34BA1B30"/>
    <w:lvl w:ilvl="0" w:tplc="88DCF05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28F5D8B"/>
    <w:multiLevelType w:val="hybridMultilevel"/>
    <w:tmpl w:val="00BA5700"/>
    <w:lvl w:ilvl="0" w:tplc="F0B28A9C">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59A1116"/>
    <w:multiLevelType w:val="hybridMultilevel"/>
    <w:tmpl w:val="348E7D9A"/>
    <w:lvl w:ilvl="0" w:tplc="F1726C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6157670"/>
    <w:multiLevelType w:val="hybridMultilevel"/>
    <w:tmpl w:val="8C2AC04A"/>
    <w:lvl w:ilvl="0" w:tplc="CD0025E8">
      <w:start w:val="1"/>
      <w:numFmt w:val="decimal"/>
      <w:suff w:val="space"/>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6FB46DF"/>
    <w:multiLevelType w:val="hybridMultilevel"/>
    <w:tmpl w:val="7D5EEF5E"/>
    <w:lvl w:ilvl="0" w:tplc="6B5ADD4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3"/>
  </w:num>
  <w:num w:numId="8">
    <w:abstractNumId w:val="14"/>
  </w:num>
  <w:num w:numId="9">
    <w:abstractNumId w:val="16"/>
  </w:num>
  <w:num w:numId="10">
    <w:abstractNumId w:val="15"/>
  </w:num>
  <w:num w:numId="11">
    <w:abstractNumId w:val="9"/>
  </w:num>
  <w:num w:numId="12">
    <w:abstractNumId w:val="1"/>
  </w:num>
  <w:num w:numId="13">
    <w:abstractNumId w:val="7"/>
  </w:num>
  <w:num w:numId="14">
    <w:abstractNumId w:val="16"/>
    <w:lvlOverride w:ilvl="0">
      <w:lvl w:ilvl="0" w:tplc="6B5ADD40">
        <w:start w:val="1"/>
        <w:numFmt w:val="decimal"/>
        <w:suff w:val="space"/>
        <w:lvlText w:val="%1."/>
        <w:lvlJc w:val="left"/>
        <w:pPr>
          <w:ind w:left="0" w:firstLine="72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15">
    <w:abstractNumId w:val="8"/>
  </w:num>
  <w:num w:numId="16">
    <w:abstractNumId w:val="11"/>
  </w:num>
  <w:num w:numId="17">
    <w:abstractNumId w:val="3"/>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7F5"/>
    <w:rsid w:val="00003C70"/>
    <w:rsid w:val="00007362"/>
    <w:rsid w:val="000100AC"/>
    <w:rsid w:val="0001064B"/>
    <w:rsid w:val="0001458C"/>
    <w:rsid w:val="000233D7"/>
    <w:rsid w:val="000243EE"/>
    <w:rsid w:val="000331C4"/>
    <w:rsid w:val="00033D29"/>
    <w:rsid w:val="000402DD"/>
    <w:rsid w:val="00052828"/>
    <w:rsid w:val="00053B99"/>
    <w:rsid w:val="00061EC4"/>
    <w:rsid w:val="000629AC"/>
    <w:rsid w:val="00063633"/>
    <w:rsid w:val="00063BFD"/>
    <w:rsid w:val="000661C1"/>
    <w:rsid w:val="00073239"/>
    <w:rsid w:val="00083888"/>
    <w:rsid w:val="00085298"/>
    <w:rsid w:val="00085823"/>
    <w:rsid w:val="00092DED"/>
    <w:rsid w:val="00095152"/>
    <w:rsid w:val="000955F6"/>
    <w:rsid w:val="00095B50"/>
    <w:rsid w:val="000A4CDD"/>
    <w:rsid w:val="000A74D0"/>
    <w:rsid w:val="000A75B6"/>
    <w:rsid w:val="000A7973"/>
    <w:rsid w:val="000A7C1E"/>
    <w:rsid w:val="000B26AE"/>
    <w:rsid w:val="000B7B8D"/>
    <w:rsid w:val="000C0ED6"/>
    <w:rsid w:val="000C32CE"/>
    <w:rsid w:val="000D331A"/>
    <w:rsid w:val="000E0F16"/>
    <w:rsid w:val="000E1974"/>
    <w:rsid w:val="000E2EE0"/>
    <w:rsid w:val="000F1EB4"/>
    <w:rsid w:val="000F26CD"/>
    <w:rsid w:val="000F5C33"/>
    <w:rsid w:val="000F6360"/>
    <w:rsid w:val="000F655C"/>
    <w:rsid w:val="00102C8D"/>
    <w:rsid w:val="00106F08"/>
    <w:rsid w:val="00114B66"/>
    <w:rsid w:val="00120DD7"/>
    <w:rsid w:val="00122B0A"/>
    <w:rsid w:val="00131778"/>
    <w:rsid w:val="001326FD"/>
    <w:rsid w:val="00134E43"/>
    <w:rsid w:val="001351DD"/>
    <w:rsid w:val="00140616"/>
    <w:rsid w:val="00141DF7"/>
    <w:rsid w:val="00146987"/>
    <w:rsid w:val="00152800"/>
    <w:rsid w:val="0015499C"/>
    <w:rsid w:val="00161DDB"/>
    <w:rsid w:val="00162EB6"/>
    <w:rsid w:val="001667E8"/>
    <w:rsid w:val="00167792"/>
    <w:rsid w:val="00170BF5"/>
    <w:rsid w:val="00172F97"/>
    <w:rsid w:val="00175346"/>
    <w:rsid w:val="00176AFB"/>
    <w:rsid w:val="00186B69"/>
    <w:rsid w:val="001909BF"/>
    <w:rsid w:val="001A0228"/>
    <w:rsid w:val="001A02E4"/>
    <w:rsid w:val="001C4147"/>
    <w:rsid w:val="001C6785"/>
    <w:rsid w:val="001E28AF"/>
    <w:rsid w:val="001F43AA"/>
    <w:rsid w:val="00201514"/>
    <w:rsid w:val="002029D5"/>
    <w:rsid w:val="00210CB9"/>
    <w:rsid w:val="002153A5"/>
    <w:rsid w:val="002154EF"/>
    <w:rsid w:val="00216169"/>
    <w:rsid w:val="0021617A"/>
    <w:rsid w:val="002211D0"/>
    <w:rsid w:val="00231831"/>
    <w:rsid w:val="00232D73"/>
    <w:rsid w:val="0023696F"/>
    <w:rsid w:val="00236E3A"/>
    <w:rsid w:val="00242365"/>
    <w:rsid w:val="002507F5"/>
    <w:rsid w:val="0025279C"/>
    <w:rsid w:val="00260993"/>
    <w:rsid w:val="00264D81"/>
    <w:rsid w:val="00267F35"/>
    <w:rsid w:val="00276652"/>
    <w:rsid w:val="00277E1A"/>
    <w:rsid w:val="00287464"/>
    <w:rsid w:val="00287CB1"/>
    <w:rsid w:val="00295AE7"/>
    <w:rsid w:val="0029699C"/>
    <w:rsid w:val="002A6DC9"/>
    <w:rsid w:val="002B408B"/>
    <w:rsid w:val="002C052B"/>
    <w:rsid w:val="002C43EE"/>
    <w:rsid w:val="002D6F08"/>
    <w:rsid w:val="002E49D4"/>
    <w:rsid w:val="002E591E"/>
    <w:rsid w:val="002E7168"/>
    <w:rsid w:val="002F0690"/>
    <w:rsid w:val="002F5014"/>
    <w:rsid w:val="00304257"/>
    <w:rsid w:val="00304A7D"/>
    <w:rsid w:val="00304D9E"/>
    <w:rsid w:val="00304E6D"/>
    <w:rsid w:val="00312E19"/>
    <w:rsid w:val="00324EC9"/>
    <w:rsid w:val="003265F0"/>
    <w:rsid w:val="00327168"/>
    <w:rsid w:val="003272DB"/>
    <w:rsid w:val="003450B4"/>
    <w:rsid w:val="00345251"/>
    <w:rsid w:val="0035054E"/>
    <w:rsid w:val="00351CCB"/>
    <w:rsid w:val="00370654"/>
    <w:rsid w:val="0037523E"/>
    <w:rsid w:val="003819B8"/>
    <w:rsid w:val="00384F00"/>
    <w:rsid w:val="003902B5"/>
    <w:rsid w:val="0039077F"/>
    <w:rsid w:val="003964A8"/>
    <w:rsid w:val="003A097D"/>
    <w:rsid w:val="003A521F"/>
    <w:rsid w:val="003B1635"/>
    <w:rsid w:val="003B2B44"/>
    <w:rsid w:val="003C4E3C"/>
    <w:rsid w:val="003D64DB"/>
    <w:rsid w:val="003E0951"/>
    <w:rsid w:val="003F0464"/>
    <w:rsid w:val="00403B39"/>
    <w:rsid w:val="00404F85"/>
    <w:rsid w:val="00405977"/>
    <w:rsid w:val="0040647B"/>
    <w:rsid w:val="00406BE8"/>
    <w:rsid w:val="00411BE0"/>
    <w:rsid w:val="00413636"/>
    <w:rsid w:val="00426A58"/>
    <w:rsid w:val="004332B9"/>
    <w:rsid w:val="00444BDD"/>
    <w:rsid w:val="00451F11"/>
    <w:rsid w:val="00456714"/>
    <w:rsid w:val="0046625C"/>
    <w:rsid w:val="0046751B"/>
    <w:rsid w:val="00473DBE"/>
    <w:rsid w:val="00482CBD"/>
    <w:rsid w:val="004860DD"/>
    <w:rsid w:val="004864C0"/>
    <w:rsid w:val="004A0352"/>
    <w:rsid w:val="004A638F"/>
    <w:rsid w:val="004B26AE"/>
    <w:rsid w:val="004B77F7"/>
    <w:rsid w:val="004D043D"/>
    <w:rsid w:val="004D370E"/>
    <w:rsid w:val="004E2CA8"/>
    <w:rsid w:val="004E498C"/>
    <w:rsid w:val="004E775D"/>
    <w:rsid w:val="004F0106"/>
    <w:rsid w:val="004F461A"/>
    <w:rsid w:val="005133FA"/>
    <w:rsid w:val="0051375A"/>
    <w:rsid w:val="00515E1F"/>
    <w:rsid w:val="00526413"/>
    <w:rsid w:val="00536241"/>
    <w:rsid w:val="0054665C"/>
    <w:rsid w:val="00550771"/>
    <w:rsid w:val="00554F78"/>
    <w:rsid w:val="00563730"/>
    <w:rsid w:val="00574048"/>
    <w:rsid w:val="00581012"/>
    <w:rsid w:val="00587FDF"/>
    <w:rsid w:val="00591CDD"/>
    <w:rsid w:val="00596560"/>
    <w:rsid w:val="005A3731"/>
    <w:rsid w:val="005A671B"/>
    <w:rsid w:val="005A7B3F"/>
    <w:rsid w:val="005B1FD7"/>
    <w:rsid w:val="005D3E8E"/>
    <w:rsid w:val="005D75E0"/>
    <w:rsid w:val="005E1911"/>
    <w:rsid w:val="005F2B44"/>
    <w:rsid w:val="00601ACF"/>
    <w:rsid w:val="006025FF"/>
    <w:rsid w:val="0060472D"/>
    <w:rsid w:val="006131B7"/>
    <w:rsid w:val="00624E97"/>
    <w:rsid w:val="006258EA"/>
    <w:rsid w:val="00626B1C"/>
    <w:rsid w:val="006362B4"/>
    <w:rsid w:val="006438E5"/>
    <w:rsid w:val="00651E65"/>
    <w:rsid w:val="006520F3"/>
    <w:rsid w:val="006608C9"/>
    <w:rsid w:val="00670928"/>
    <w:rsid w:val="006762A5"/>
    <w:rsid w:val="00676B25"/>
    <w:rsid w:val="006A5237"/>
    <w:rsid w:val="006B070B"/>
    <w:rsid w:val="006B0B24"/>
    <w:rsid w:val="006B2A99"/>
    <w:rsid w:val="006B70C2"/>
    <w:rsid w:val="006C2C60"/>
    <w:rsid w:val="006C2C79"/>
    <w:rsid w:val="006C65AE"/>
    <w:rsid w:val="006C7710"/>
    <w:rsid w:val="006F12D8"/>
    <w:rsid w:val="007063BD"/>
    <w:rsid w:val="00707C5B"/>
    <w:rsid w:val="007142FD"/>
    <w:rsid w:val="007275FB"/>
    <w:rsid w:val="00727C0F"/>
    <w:rsid w:val="00735AAA"/>
    <w:rsid w:val="00735AAB"/>
    <w:rsid w:val="00736B73"/>
    <w:rsid w:val="00740575"/>
    <w:rsid w:val="00746760"/>
    <w:rsid w:val="00746F82"/>
    <w:rsid w:val="0075186D"/>
    <w:rsid w:val="00755E99"/>
    <w:rsid w:val="00757DDA"/>
    <w:rsid w:val="007643BD"/>
    <w:rsid w:val="007648F8"/>
    <w:rsid w:val="0076722A"/>
    <w:rsid w:val="00770ACD"/>
    <w:rsid w:val="0077125D"/>
    <w:rsid w:val="0077283F"/>
    <w:rsid w:val="00777EF1"/>
    <w:rsid w:val="00785E23"/>
    <w:rsid w:val="0078640A"/>
    <w:rsid w:val="00792083"/>
    <w:rsid w:val="00794F76"/>
    <w:rsid w:val="007A2B3A"/>
    <w:rsid w:val="007A40F5"/>
    <w:rsid w:val="007A5D4B"/>
    <w:rsid w:val="007B1F72"/>
    <w:rsid w:val="007B5252"/>
    <w:rsid w:val="007B56E7"/>
    <w:rsid w:val="007B616F"/>
    <w:rsid w:val="007C33E5"/>
    <w:rsid w:val="007C55F7"/>
    <w:rsid w:val="007E011C"/>
    <w:rsid w:val="007E2987"/>
    <w:rsid w:val="007E47C4"/>
    <w:rsid w:val="007E541D"/>
    <w:rsid w:val="008037F1"/>
    <w:rsid w:val="00813B48"/>
    <w:rsid w:val="008159E5"/>
    <w:rsid w:val="00826C89"/>
    <w:rsid w:val="00831FB0"/>
    <w:rsid w:val="00846B35"/>
    <w:rsid w:val="008508B4"/>
    <w:rsid w:val="00851E61"/>
    <w:rsid w:val="008539AA"/>
    <w:rsid w:val="00855946"/>
    <w:rsid w:val="00857B69"/>
    <w:rsid w:val="00865971"/>
    <w:rsid w:val="00872BDB"/>
    <w:rsid w:val="00883237"/>
    <w:rsid w:val="008917FD"/>
    <w:rsid w:val="008919D8"/>
    <w:rsid w:val="008C578E"/>
    <w:rsid w:val="008D7951"/>
    <w:rsid w:val="008E2E34"/>
    <w:rsid w:val="008E58DA"/>
    <w:rsid w:val="008E73EF"/>
    <w:rsid w:val="008F1287"/>
    <w:rsid w:val="008F3C75"/>
    <w:rsid w:val="00910906"/>
    <w:rsid w:val="00911D84"/>
    <w:rsid w:val="009170CB"/>
    <w:rsid w:val="00922F4A"/>
    <w:rsid w:val="00937675"/>
    <w:rsid w:val="0094304D"/>
    <w:rsid w:val="009518CA"/>
    <w:rsid w:val="009533BA"/>
    <w:rsid w:val="00954D7F"/>
    <w:rsid w:val="00957D11"/>
    <w:rsid w:val="00963E95"/>
    <w:rsid w:val="00965BC3"/>
    <w:rsid w:val="00971E1B"/>
    <w:rsid w:val="00972288"/>
    <w:rsid w:val="009751BA"/>
    <w:rsid w:val="0098277B"/>
    <w:rsid w:val="009846A8"/>
    <w:rsid w:val="00984792"/>
    <w:rsid w:val="0098686F"/>
    <w:rsid w:val="009956F0"/>
    <w:rsid w:val="00995CA3"/>
    <w:rsid w:val="009A00BA"/>
    <w:rsid w:val="009A4097"/>
    <w:rsid w:val="009A61CB"/>
    <w:rsid w:val="009B00A0"/>
    <w:rsid w:val="009B14BE"/>
    <w:rsid w:val="009B53D2"/>
    <w:rsid w:val="009B785E"/>
    <w:rsid w:val="009C2963"/>
    <w:rsid w:val="009D3956"/>
    <w:rsid w:val="009D60BD"/>
    <w:rsid w:val="009E04D8"/>
    <w:rsid w:val="009E1456"/>
    <w:rsid w:val="00A03E58"/>
    <w:rsid w:val="00A12725"/>
    <w:rsid w:val="00A1525F"/>
    <w:rsid w:val="00A155CA"/>
    <w:rsid w:val="00A20450"/>
    <w:rsid w:val="00A240C3"/>
    <w:rsid w:val="00A3636B"/>
    <w:rsid w:val="00A41BBF"/>
    <w:rsid w:val="00A42D5D"/>
    <w:rsid w:val="00A44A53"/>
    <w:rsid w:val="00A45651"/>
    <w:rsid w:val="00A46CF8"/>
    <w:rsid w:val="00A5444E"/>
    <w:rsid w:val="00A54F72"/>
    <w:rsid w:val="00A648F0"/>
    <w:rsid w:val="00A7185F"/>
    <w:rsid w:val="00A72535"/>
    <w:rsid w:val="00A75CF9"/>
    <w:rsid w:val="00A81428"/>
    <w:rsid w:val="00A8706F"/>
    <w:rsid w:val="00A937EE"/>
    <w:rsid w:val="00A951A9"/>
    <w:rsid w:val="00AA1373"/>
    <w:rsid w:val="00AA5127"/>
    <w:rsid w:val="00AB0004"/>
    <w:rsid w:val="00AB5D07"/>
    <w:rsid w:val="00AC6169"/>
    <w:rsid w:val="00AD3D9E"/>
    <w:rsid w:val="00AD6D0D"/>
    <w:rsid w:val="00AE002B"/>
    <w:rsid w:val="00AE0B72"/>
    <w:rsid w:val="00AE1A8E"/>
    <w:rsid w:val="00AE7792"/>
    <w:rsid w:val="00AF242A"/>
    <w:rsid w:val="00AF43E5"/>
    <w:rsid w:val="00AF6E21"/>
    <w:rsid w:val="00B009EA"/>
    <w:rsid w:val="00B050A5"/>
    <w:rsid w:val="00B05855"/>
    <w:rsid w:val="00B06FDA"/>
    <w:rsid w:val="00B10456"/>
    <w:rsid w:val="00B15775"/>
    <w:rsid w:val="00B16AB2"/>
    <w:rsid w:val="00B2692A"/>
    <w:rsid w:val="00B32908"/>
    <w:rsid w:val="00B35915"/>
    <w:rsid w:val="00B45D86"/>
    <w:rsid w:val="00B47CF3"/>
    <w:rsid w:val="00B5045E"/>
    <w:rsid w:val="00B53AF8"/>
    <w:rsid w:val="00B56200"/>
    <w:rsid w:val="00B634B6"/>
    <w:rsid w:val="00B7414D"/>
    <w:rsid w:val="00B7791F"/>
    <w:rsid w:val="00B91520"/>
    <w:rsid w:val="00B954C6"/>
    <w:rsid w:val="00BA1FBE"/>
    <w:rsid w:val="00BA42CB"/>
    <w:rsid w:val="00BA43EB"/>
    <w:rsid w:val="00BA6CF8"/>
    <w:rsid w:val="00BC1525"/>
    <w:rsid w:val="00BC1696"/>
    <w:rsid w:val="00BE0AB4"/>
    <w:rsid w:val="00C203D6"/>
    <w:rsid w:val="00C20432"/>
    <w:rsid w:val="00C36909"/>
    <w:rsid w:val="00C36957"/>
    <w:rsid w:val="00C40D5B"/>
    <w:rsid w:val="00C41FE2"/>
    <w:rsid w:val="00C46495"/>
    <w:rsid w:val="00C476D6"/>
    <w:rsid w:val="00C543C8"/>
    <w:rsid w:val="00C5452A"/>
    <w:rsid w:val="00C66A0D"/>
    <w:rsid w:val="00C76710"/>
    <w:rsid w:val="00C93B09"/>
    <w:rsid w:val="00C95A46"/>
    <w:rsid w:val="00C9623B"/>
    <w:rsid w:val="00C96332"/>
    <w:rsid w:val="00C974C5"/>
    <w:rsid w:val="00CB0437"/>
    <w:rsid w:val="00CB3D18"/>
    <w:rsid w:val="00CB4066"/>
    <w:rsid w:val="00CC481A"/>
    <w:rsid w:val="00CC60E7"/>
    <w:rsid w:val="00CD2E12"/>
    <w:rsid w:val="00CD546E"/>
    <w:rsid w:val="00CD740E"/>
    <w:rsid w:val="00CE1B4A"/>
    <w:rsid w:val="00CE3BF0"/>
    <w:rsid w:val="00CF2A12"/>
    <w:rsid w:val="00D12CC9"/>
    <w:rsid w:val="00D155C6"/>
    <w:rsid w:val="00D15836"/>
    <w:rsid w:val="00D2678F"/>
    <w:rsid w:val="00D2687B"/>
    <w:rsid w:val="00D314FE"/>
    <w:rsid w:val="00D3417A"/>
    <w:rsid w:val="00D418AA"/>
    <w:rsid w:val="00D44175"/>
    <w:rsid w:val="00D46A66"/>
    <w:rsid w:val="00D52C95"/>
    <w:rsid w:val="00D623EE"/>
    <w:rsid w:val="00D65F80"/>
    <w:rsid w:val="00D66642"/>
    <w:rsid w:val="00D66CCD"/>
    <w:rsid w:val="00D745E7"/>
    <w:rsid w:val="00D755FE"/>
    <w:rsid w:val="00D90DA4"/>
    <w:rsid w:val="00D91C91"/>
    <w:rsid w:val="00D92AE1"/>
    <w:rsid w:val="00D941D7"/>
    <w:rsid w:val="00D951C3"/>
    <w:rsid w:val="00D965B2"/>
    <w:rsid w:val="00D96C22"/>
    <w:rsid w:val="00D97FAD"/>
    <w:rsid w:val="00DA1780"/>
    <w:rsid w:val="00DB4671"/>
    <w:rsid w:val="00DB55BF"/>
    <w:rsid w:val="00DC087C"/>
    <w:rsid w:val="00DC1437"/>
    <w:rsid w:val="00DC6CF5"/>
    <w:rsid w:val="00DD318B"/>
    <w:rsid w:val="00DD465F"/>
    <w:rsid w:val="00DE4562"/>
    <w:rsid w:val="00DE791C"/>
    <w:rsid w:val="00DF0BA3"/>
    <w:rsid w:val="00DF1D01"/>
    <w:rsid w:val="00DF3663"/>
    <w:rsid w:val="00DF4A7C"/>
    <w:rsid w:val="00DF798F"/>
    <w:rsid w:val="00E01BDC"/>
    <w:rsid w:val="00E219F9"/>
    <w:rsid w:val="00E30D16"/>
    <w:rsid w:val="00E324BF"/>
    <w:rsid w:val="00E33509"/>
    <w:rsid w:val="00E3499F"/>
    <w:rsid w:val="00E3797B"/>
    <w:rsid w:val="00E41C0A"/>
    <w:rsid w:val="00E46C3E"/>
    <w:rsid w:val="00E53123"/>
    <w:rsid w:val="00E6054F"/>
    <w:rsid w:val="00E61D22"/>
    <w:rsid w:val="00E72ADB"/>
    <w:rsid w:val="00E77928"/>
    <w:rsid w:val="00E833D2"/>
    <w:rsid w:val="00E97DF3"/>
    <w:rsid w:val="00EA090F"/>
    <w:rsid w:val="00EA3B64"/>
    <w:rsid w:val="00EA782A"/>
    <w:rsid w:val="00EB0EF7"/>
    <w:rsid w:val="00EB28DB"/>
    <w:rsid w:val="00EC32A4"/>
    <w:rsid w:val="00ED2F1D"/>
    <w:rsid w:val="00EE1454"/>
    <w:rsid w:val="00EE6E07"/>
    <w:rsid w:val="00F008FC"/>
    <w:rsid w:val="00F00E45"/>
    <w:rsid w:val="00F02BB1"/>
    <w:rsid w:val="00F05036"/>
    <w:rsid w:val="00F11403"/>
    <w:rsid w:val="00F11B9B"/>
    <w:rsid w:val="00F12FF7"/>
    <w:rsid w:val="00F204BE"/>
    <w:rsid w:val="00F2117C"/>
    <w:rsid w:val="00F2643E"/>
    <w:rsid w:val="00F27E2B"/>
    <w:rsid w:val="00F33AB0"/>
    <w:rsid w:val="00F3711D"/>
    <w:rsid w:val="00F37B07"/>
    <w:rsid w:val="00F43BCF"/>
    <w:rsid w:val="00F44CC3"/>
    <w:rsid w:val="00F45FAD"/>
    <w:rsid w:val="00F469D8"/>
    <w:rsid w:val="00F61699"/>
    <w:rsid w:val="00F667E1"/>
    <w:rsid w:val="00F66C72"/>
    <w:rsid w:val="00F734F5"/>
    <w:rsid w:val="00F90144"/>
    <w:rsid w:val="00F94010"/>
    <w:rsid w:val="00F94736"/>
    <w:rsid w:val="00F95FD1"/>
    <w:rsid w:val="00F97E5B"/>
    <w:rsid w:val="00FA0670"/>
    <w:rsid w:val="00FA0E3E"/>
    <w:rsid w:val="00FA2BC3"/>
    <w:rsid w:val="00FB1AE4"/>
    <w:rsid w:val="00FB2F88"/>
    <w:rsid w:val="00FC4F7A"/>
    <w:rsid w:val="00FC5E9E"/>
    <w:rsid w:val="00FC61B3"/>
    <w:rsid w:val="00FD10B3"/>
    <w:rsid w:val="00FD3028"/>
    <w:rsid w:val="00FE1E5B"/>
    <w:rsid w:val="00FF3693"/>
    <w:rsid w:val="00FF4B8F"/>
    <w:rsid w:val="00FF7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9D9F8"/>
  <w15:chartTrackingRefBased/>
  <w15:docId w15:val="{1E56DDE2-F250-4B94-ACDC-F8A32371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7F5"/>
    <w:pPr>
      <w:widowControl w:val="0"/>
      <w:spacing w:after="0" w:line="240" w:lineRule="auto"/>
      <w:jc w:val="both"/>
    </w:pPr>
    <w:rPr>
      <w:rFonts w:ascii="Times New Roman" w:eastAsia="Calibri" w:hAnsi="Times New Roman" w:cs="Times New Roman"/>
      <w:sz w:val="24"/>
    </w:rPr>
  </w:style>
  <w:style w:type="paragraph" w:styleId="Heading3">
    <w:name w:val="heading 3"/>
    <w:basedOn w:val="Normal"/>
    <w:link w:val="Heading3Char"/>
    <w:uiPriority w:val="99"/>
    <w:unhideWhenUsed/>
    <w:qFormat/>
    <w:rsid w:val="002507F5"/>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507F5"/>
    <w:rPr>
      <w:rFonts w:ascii="Times New Roman" w:eastAsia="Times New Roman" w:hAnsi="Times New Roman" w:cs="Times New Roman"/>
      <w:b/>
      <w:bCs/>
      <w:sz w:val="27"/>
      <w:szCs w:val="27"/>
      <w:lang w:eastAsia="lv-LV"/>
    </w:rPr>
  </w:style>
  <w:style w:type="paragraph" w:styleId="Header">
    <w:name w:val="header"/>
    <w:basedOn w:val="Normal"/>
    <w:link w:val="HeaderChar"/>
    <w:unhideWhenUsed/>
    <w:rsid w:val="002507F5"/>
    <w:pPr>
      <w:tabs>
        <w:tab w:val="center" w:pos="4320"/>
        <w:tab w:val="right" w:pos="8640"/>
      </w:tabs>
    </w:pPr>
  </w:style>
  <w:style w:type="character" w:customStyle="1" w:styleId="HeaderChar">
    <w:name w:val="Header Char"/>
    <w:basedOn w:val="DefaultParagraphFont"/>
    <w:link w:val="Header"/>
    <w:rsid w:val="002507F5"/>
    <w:rPr>
      <w:rFonts w:ascii="Times New Roman" w:eastAsia="Calibri" w:hAnsi="Times New Roman" w:cs="Times New Roman"/>
      <w:sz w:val="24"/>
    </w:rPr>
  </w:style>
  <w:style w:type="table" w:styleId="TableGrid">
    <w:name w:val="Table Grid"/>
    <w:basedOn w:val="TableNormal"/>
    <w:uiPriority w:val="59"/>
    <w:rsid w:val="002507F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07F5"/>
    <w:rPr>
      <w:color w:val="0000FF"/>
      <w:u w:val="single"/>
    </w:rPr>
  </w:style>
  <w:style w:type="paragraph" w:styleId="NoSpacing">
    <w:name w:val="No Spacing"/>
    <w:basedOn w:val="Normal"/>
    <w:next w:val="Normal"/>
    <w:uiPriority w:val="1"/>
    <w:qFormat/>
    <w:rsid w:val="002507F5"/>
  </w:style>
  <w:style w:type="paragraph" w:styleId="NormalWeb">
    <w:name w:val="Normal (Web)"/>
    <w:basedOn w:val="Normal"/>
    <w:uiPriority w:val="99"/>
    <w:unhideWhenUsed/>
    <w:rsid w:val="002507F5"/>
    <w:pPr>
      <w:widowControl/>
      <w:spacing w:before="75" w:after="75"/>
      <w:jc w:val="left"/>
    </w:pPr>
    <w:rPr>
      <w:rFonts w:eastAsia="Times New Roman"/>
      <w:szCs w:val="24"/>
      <w:lang w:eastAsia="lv-LV"/>
    </w:rPr>
  </w:style>
  <w:style w:type="paragraph" w:styleId="ListParagraph">
    <w:name w:val="List Paragraph"/>
    <w:basedOn w:val="Normal"/>
    <w:uiPriority w:val="34"/>
    <w:qFormat/>
    <w:rsid w:val="002507F5"/>
    <w:pPr>
      <w:ind w:left="720"/>
      <w:contextualSpacing/>
    </w:pPr>
  </w:style>
  <w:style w:type="paragraph" w:styleId="Footer">
    <w:name w:val="footer"/>
    <w:basedOn w:val="Normal"/>
    <w:link w:val="FooterChar"/>
    <w:uiPriority w:val="99"/>
    <w:unhideWhenUsed/>
    <w:rsid w:val="002507F5"/>
    <w:pPr>
      <w:tabs>
        <w:tab w:val="center" w:pos="4153"/>
        <w:tab w:val="right" w:pos="8306"/>
      </w:tabs>
    </w:pPr>
  </w:style>
  <w:style w:type="character" w:customStyle="1" w:styleId="FooterChar">
    <w:name w:val="Footer Char"/>
    <w:basedOn w:val="DefaultParagraphFont"/>
    <w:link w:val="Footer"/>
    <w:uiPriority w:val="99"/>
    <w:rsid w:val="002507F5"/>
    <w:rPr>
      <w:rFonts w:ascii="Times New Roman" w:eastAsia="Calibri" w:hAnsi="Times New Roman" w:cs="Times New Roman"/>
      <w:sz w:val="24"/>
    </w:rPr>
  </w:style>
  <w:style w:type="character" w:customStyle="1" w:styleId="UnresolvedMention">
    <w:name w:val="Unresolved Mention"/>
    <w:basedOn w:val="DefaultParagraphFont"/>
    <w:uiPriority w:val="99"/>
    <w:semiHidden/>
    <w:unhideWhenUsed/>
    <w:rsid w:val="007B56E7"/>
    <w:rPr>
      <w:color w:val="605E5C"/>
      <w:shd w:val="clear" w:color="auto" w:fill="E1DFDD"/>
    </w:rPr>
  </w:style>
  <w:style w:type="paragraph" w:styleId="FootnoteText">
    <w:name w:val="footnote text"/>
    <w:basedOn w:val="Normal"/>
    <w:link w:val="FootnoteTextChar"/>
    <w:uiPriority w:val="99"/>
    <w:semiHidden/>
    <w:unhideWhenUsed/>
    <w:rsid w:val="002F0690"/>
    <w:rPr>
      <w:sz w:val="20"/>
      <w:szCs w:val="20"/>
    </w:rPr>
  </w:style>
  <w:style w:type="character" w:customStyle="1" w:styleId="FootnoteTextChar">
    <w:name w:val="Footnote Text Char"/>
    <w:basedOn w:val="DefaultParagraphFont"/>
    <w:link w:val="FootnoteText"/>
    <w:uiPriority w:val="99"/>
    <w:semiHidden/>
    <w:rsid w:val="002F069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F0690"/>
    <w:rPr>
      <w:vertAlign w:val="superscript"/>
    </w:rPr>
  </w:style>
  <w:style w:type="character" w:styleId="CommentReference">
    <w:name w:val="annotation reference"/>
    <w:semiHidden/>
    <w:rsid w:val="00AB5D07"/>
    <w:rPr>
      <w:sz w:val="16"/>
      <w:szCs w:val="16"/>
    </w:rPr>
  </w:style>
  <w:style w:type="paragraph" w:styleId="CommentText">
    <w:name w:val="annotation text"/>
    <w:basedOn w:val="Normal"/>
    <w:link w:val="CommentTextChar"/>
    <w:semiHidden/>
    <w:rsid w:val="00AB5D07"/>
    <w:pPr>
      <w:widowControl/>
      <w:jc w:val="left"/>
    </w:pPr>
    <w:rPr>
      <w:rFonts w:eastAsia="Times New Roman"/>
      <w:sz w:val="20"/>
      <w:szCs w:val="20"/>
      <w:lang w:eastAsia="lv-LV"/>
    </w:rPr>
  </w:style>
  <w:style w:type="character" w:customStyle="1" w:styleId="CommentTextChar">
    <w:name w:val="Comment Text Char"/>
    <w:basedOn w:val="DefaultParagraphFont"/>
    <w:link w:val="CommentText"/>
    <w:semiHidden/>
    <w:rsid w:val="00AB5D07"/>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770268">
      <w:bodyDiv w:val="1"/>
      <w:marLeft w:val="0"/>
      <w:marRight w:val="0"/>
      <w:marTop w:val="0"/>
      <w:marBottom w:val="0"/>
      <w:divBdr>
        <w:top w:val="none" w:sz="0" w:space="0" w:color="auto"/>
        <w:left w:val="none" w:sz="0" w:space="0" w:color="auto"/>
        <w:bottom w:val="none" w:sz="0" w:space="0" w:color="auto"/>
        <w:right w:val="none" w:sz="0" w:space="0" w:color="auto"/>
      </w:divBdr>
      <w:divsChild>
        <w:div w:id="771052760">
          <w:marLeft w:val="0"/>
          <w:marRight w:val="0"/>
          <w:marTop w:val="0"/>
          <w:marBottom w:val="0"/>
          <w:divBdr>
            <w:top w:val="none" w:sz="0" w:space="0" w:color="auto"/>
            <w:left w:val="none" w:sz="0" w:space="0" w:color="auto"/>
            <w:bottom w:val="none" w:sz="0" w:space="0" w:color="auto"/>
            <w:right w:val="none" w:sz="0" w:space="0" w:color="auto"/>
          </w:divBdr>
          <w:divsChild>
            <w:div w:id="1433669104">
              <w:marLeft w:val="0"/>
              <w:marRight w:val="0"/>
              <w:marTop w:val="0"/>
              <w:marBottom w:val="0"/>
              <w:divBdr>
                <w:top w:val="none" w:sz="0" w:space="0" w:color="auto"/>
                <w:left w:val="none" w:sz="0" w:space="0" w:color="auto"/>
                <w:bottom w:val="none" w:sz="0" w:space="0" w:color="auto"/>
                <w:right w:val="none" w:sz="0" w:space="0" w:color="auto"/>
              </w:divBdr>
              <w:divsChild>
                <w:div w:id="1069428111">
                  <w:marLeft w:val="0"/>
                  <w:marRight w:val="0"/>
                  <w:marTop w:val="0"/>
                  <w:marBottom w:val="0"/>
                  <w:divBdr>
                    <w:top w:val="none" w:sz="0" w:space="0" w:color="auto"/>
                    <w:left w:val="none" w:sz="0" w:space="0" w:color="auto"/>
                    <w:bottom w:val="none" w:sz="0" w:space="0" w:color="auto"/>
                    <w:right w:val="none" w:sz="0" w:space="0" w:color="auto"/>
                  </w:divBdr>
                  <w:divsChild>
                    <w:div w:id="1163083832">
                      <w:marLeft w:val="0"/>
                      <w:marRight w:val="0"/>
                      <w:marTop w:val="0"/>
                      <w:marBottom w:val="0"/>
                      <w:divBdr>
                        <w:top w:val="none" w:sz="0" w:space="0" w:color="auto"/>
                        <w:left w:val="none" w:sz="0" w:space="0" w:color="auto"/>
                        <w:bottom w:val="none" w:sz="0" w:space="0" w:color="auto"/>
                        <w:right w:val="none" w:sz="0" w:space="0" w:color="auto"/>
                      </w:divBdr>
                      <w:divsChild>
                        <w:div w:id="1193691546">
                          <w:marLeft w:val="0"/>
                          <w:marRight w:val="0"/>
                          <w:marTop w:val="0"/>
                          <w:marBottom w:val="0"/>
                          <w:divBdr>
                            <w:top w:val="none" w:sz="0" w:space="0" w:color="auto"/>
                            <w:left w:val="none" w:sz="0" w:space="0" w:color="auto"/>
                            <w:bottom w:val="none" w:sz="0" w:space="0" w:color="auto"/>
                            <w:right w:val="none" w:sz="0" w:space="0" w:color="auto"/>
                          </w:divBdr>
                          <w:divsChild>
                            <w:div w:id="131853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79519">
      <w:bodyDiv w:val="1"/>
      <w:marLeft w:val="0"/>
      <w:marRight w:val="0"/>
      <w:marTop w:val="0"/>
      <w:marBottom w:val="0"/>
      <w:divBdr>
        <w:top w:val="none" w:sz="0" w:space="0" w:color="auto"/>
        <w:left w:val="none" w:sz="0" w:space="0" w:color="auto"/>
        <w:bottom w:val="none" w:sz="0" w:space="0" w:color="auto"/>
        <w:right w:val="none" w:sz="0" w:space="0" w:color="auto"/>
      </w:divBdr>
    </w:div>
    <w:div w:id="820119562">
      <w:bodyDiv w:val="1"/>
      <w:marLeft w:val="0"/>
      <w:marRight w:val="0"/>
      <w:marTop w:val="0"/>
      <w:marBottom w:val="0"/>
      <w:divBdr>
        <w:top w:val="none" w:sz="0" w:space="0" w:color="auto"/>
        <w:left w:val="none" w:sz="0" w:space="0" w:color="auto"/>
        <w:bottom w:val="none" w:sz="0" w:space="0" w:color="auto"/>
        <w:right w:val="none" w:sz="0" w:space="0" w:color="auto"/>
      </w:divBdr>
    </w:div>
    <w:div w:id="836771215">
      <w:bodyDiv w:val="1"/>
      <w:marLeft w:val="0"/>
      <w:marRight w:val="0"/>
      <w:marTop w:val="0"/>
      <w:marBottom w:val="0"/>
      <w:divBdr>
        <w:top w:val="none" w:sz="0" w:space="0" w:color="auto"/>
        <w:left w:val="none" w:sz="0" w:space="0" w:color="auto"/>
        <w:bottom w:val="none" w:sz="0" w:space="0" w:color="auto"/>
        <w:right w:val="none" w:sz="0" w:space="0" w:color="auto"/>
      </w:divBdr>
    </w:div>
    <w:div w:id="1168981023">
      <w:bodyDiv w:val="1"/>
      <w:marLeft w:val="0"/>
      <w:marRight w:val="0"/>
      <w:marTop w:val="0"/>
      <w:marBottom w:val="0"/>
      <w:divBdr>
        <w:top w:val="none" w:sz="0" w:space="0" w:color="auto"/>
        <w:left w:val="none" w:sz="0" w:space="0" w:color="auto"/>
        <w:bottom w:val="none" w:sz="0" w:space="0" w:color="auto"/>
        <w:right w:val="none" w:sz="0" w:space="0" w:color="auto"/>
      </w:divBdr>
    </w:div>
    <w:div w:id="1172406081">
      <w:bodyDiv w:val="1"/>
      <w:marLeft w:val="0"/>
      <w:marRight w:val="0"/>
      <w:marTop w:val="0"/>
      <w:marBottom w:val="0"/>
      <w:divBdr>
        <w:top w:val="none" w:sz="0" w:space="0" w:color="auto"/>
        <w:left w:val="none" w:sz="0" w:space="0" w:color="auto"/>
        <w:bottom w:val="none" w:sz="0" w:space="0" w:color="auto"/>
        <w:right w:val="none" w:sz="0" w:space="0" w:color="auto"/>
      </w:divBdr>
    </w:div>
    <w:div w:id="1279605478">
      <w:bodyDiv w:val="1"/>
      <w:marLeft w:val="0"/>
      <w:marRight w:val="0"/>
      <w:marTop w:val="0"/>
      <w:marBottom w:val="0"/>
      <w:divBdr>
        <w:top w:val="none" w:sz="0" w:space="0" w:color="auto"/>
        <w:left w:val="none" w:sz="0" w:space="0" w:color="auto"/>
        <w:bottom w:val="none" w:sz="0" w:space="0" w:color="auto"/>
        <w:right w:val="none" w:sz="0" w:space="0" w:color="auto"/>
      </w:divBdr>
    </w:div>
    <w:div w:id="1612587888">
      <w:bodyDiv w:val="1"/>
      <w:marLeft w:val="0"/>
      <w:marRight w:val="0"/>
      <w:marTop w:val="0"/>
      <w:marBottom w:val="0"/>
      <w:divBdr>
        <w:top w:val="none" w:sz="0" w:space="0" w:color="auto"/>
        <w:left w:val="none" w:sz="0" w:space="0" w:color="auto"/>
        <w:bottom w:val="none" w:sz="0" w:space="0" w:color="auto"/>
        <w:right w:val="none" w:sz="0" w:space="0" w:color="auto"/>
      </w:divBdr>
    </w:div>
    <w:div w:id="1915628779">
      <w:bodyDiv w:val="1"/>
      <w:marLeft w:val="0"/>
      <w:marRight w:val="0"/>
      <w:marTop w:val="0"/>
      <w:marBottom w:val="0"/>
      <w:divBdr>
        <w:top w:val="none" w:sz="0" w:space="0" w:color="auto"/>
        <w:left w:val="none" w:sz="0" w:space="0" w:color="auto"/>
        <w:bottom w:val="none" w:sz="0" w:space="0" w:color="auto"/>
        <w:right w:val="none" w:sz="0" w:space="0" w:color="auto"/>
      </w:divBdr>
    </w:div>
    <w:div w:id="1926449379">
      <w:bodyDiv w:val="1"/>
      <w:marLeft w:val="0"/>
      <w:marRight w:val="0"/>
      <w:marTop w:val="0"/>
      <w:marBottom w:val="0"/>
      <w:divBdr>
        <w:top w:val="none" w:sz="0" w:space="0" w:color="auto"/>
        <w:left w:val="none" w:sz="0" w:space="0" w:color="auto"/>
        <w:bottom w:val="none" w:sz="0" w:space="0" w:color="auto"/>
        <w:right w:val="none" w:sz="0" w:space="0" w:color="auto"/>
      </w:divBdr>
    </w:div>
    <w:div w:id="20084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Deksn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82C91-43CA-4D26-87F1-188A18D5C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4871</Words>
  <Characters>2777</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Ministru kabineta rīkojuma projektu "Par nekustamo īpašumu atsavināšanu pierobežas ceļa zemes nodalījuma joslai Salienas pagastā"</vt:lpstr>
      <vt:lpstr>Atzinums par Ministru kabineta rīkojuma projektu "Par nekustamo īpašumu atsavināšanu pierobežas ceļa zemes nodalījuma joslai Salienas pagastā"</vt:lpstr>
    </vt:vector>
  </TitlesOfParts>
  <Company>Tieslietu ministrija</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Ministru kabineta rīkojuma projektu "Par nekustamo īpašumu atsavināšanu pierobežas ceļa zemes nodalījuma joslai Salienas pagastā"</dc:title>
  <dc:subject>Atzinums</dc:subject>
  <dc:creator>Ieva Deksne</dc:creator>
  <cp:keywords/>
  <dc:description/>
  <cp:lastModifiedBy>Agita Salna</cp:lastModifiedBy>
  <cp:revision>2</cp:revision>
  <cp:lastPrinted>2019-09-05T06:37:00Z</cp:lastPrinted>
  <dcterms:created xsi:type="dcterms:W3CDTF">2021-08-26T08:15:00Z</dcterms:created>
  <dcterms:modified xsi:type="dcterms:W3CDTF">2021-08-26T08:15:00Z</dcterms:modified>
</cp:coreProperties>
</file>