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356.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normā noteiktajam termiņam vai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357.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normā noteiktajam termiņam vai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28. septembra noteikumos Nr. 662 "Epidemioloģiskās drošības pasākumi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apakšpunktā minēto, ka " šobrīd Covid-19 ir pielīdzināma citām cirkulējošām respiratorām infekcijām", lūdzam anotācijā pamatot un izvērtēt nepieciešamību saglabāt atšķirīgu epidemioloģiskās drošības pasākumu regulējumu Covid-19 infekcijai.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70.3.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persona pēc atgriešanās no stacionāras ārstniecības iestādes no trim līdz piecām dienām izmitināma atsevišķā telpā. Ņemot vērā, ka ir gadījumi, kad persona apmeklē stacionāru ārstniecības iestādi, lai saņemtu ārsta konsultāciju vai veiktu izmeklējumu, lūdzam izvērtēt nepieciešamību precizēt normu, nosakot, ka persona izmitināma atsevišķā telpā tikai gadījumos, kad atgriežas no ilgstošas ārstēšanās stacionārā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persona pēc uzņemšanas ilgstošas sociālās aprūpes un sociālās rehabilitācijas institūcijā vai pēc atgriešanās no ārstēšanās stacionārā ārstniecības iestādē no trim līdz piecām dienām, atkarībā no epidemioloģiskās situācijas ilgstošas sociālās aprūpes un sociālās rehabilitācijas institūcijā, izmitināma atsevišķā telpā vai vienā telpā ar citām personām, kuras uzņemtas ilgstošas sociālās aprūpes un sociālās rehabilitācijas institūcijā vai atgriezušās no ārstēšanās stacionārā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70.6.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darbiniekus ar augšējo elpceļu infekcijas pazīmēm </w:t>
            </w:r>
            <w:r w:rsidR="00000000" w:rsidRPr="00000000" w:rsidDel="00000000">
              <w:rPr>
                <w:b w:val="1"/>
                <w:rtl w:val="0"/>
              </w:rPr>
              <w:t xml:space="preserve">var</w:t>
            </w:r>
            <w:r w:rsidR="00000000" w:rsidRPr="00000000" w:rsidDel="00000000">
              <w:rPr>
                <w:rtl w:val="0"/>
              </w:rPr>
              <w:t xml:space="preserve"> testēt ar antigēna testu. Ja antigēna testa rezultāts ir pozitīvs, darbinieku atstādina no darba pienākumu veikšanas un viņam uzdod nekavējoties sazināties ar ģimenes ārstu. Lūdzam papildināt anotāciju un skaidrot, kādai jābūt darba devēja rīcībai gadījumos, ja darbiniekam ar augšējo elpceļu infekcijas pazīmēm antigēna tests ir negatīvs. Vai šajos gadījumos darbinieks ir pielaižams pie amata pienākumu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w:t>
    </w:r>
    <w:r>
      <w:br/>
    </w:r>
    <w:r w:rsidR="00000000" w:rsidRPr="00000000" w:rsidDel="00000000">
      <w:rPr>
        <w:rtl w:val="0"/>
      </w:rPr>
      <w:t xml:space="preserve">Izdrukāts 17.04.2023.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w:t>
    </w:r>
    <w:r>
      <w:br/>
    </w:r>
    <w:r w:rsidR="00000000" w:rsidRPr="00000000" w:rsidDel="00000000">
      <w:rPr>
        <w:rtl w:val="0"/>
      </w:rPr>
      <w:t xml:space="preserve">Izdrukāts 17.04.2023.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Atzinumi_23-TA-328.docx</dc:title>
</cp:coreProperties>
</file>

<file path=docProps/custom.xml><?xml version="1.0" encoding="utf-8"?>
<Properties xmlns="http://schemas.openxmlformats.org/officeDocument/2006/custom-properties" xmlns:vt="http://schemas.openxmlformats.org/officeDocument/2006/docPropsVTypes"/>
</file>