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0" w:type="auto"/>
        <w:tblLook w:val="04A0" w:firstRow="1" w:lastRow="0" w:firstColumn="1" w:lastColumn="0" w:noHBand="0" w:noVBand="1"/>
      </w:tblPr>
      <w:tblGrid>
        <w:gridCol w:w="1217"/>
        <w:gridCol w:w="6630"/>
        <w:gridCol w:w="1214"/>
      </w:tblGrid>
      <w:tr w:rsidR="00DC5D0D" w:rsidTr="00255074">
        <w:trPr>
          <w:trHeight w:val="1832"/>
        </w:trPr>
        <w:tc>
          <w:tcPr>
            <w:tcW w:w="1242" w:type="dxa"/>
            <w:tcBorders>
              <w:top w:val="single" w:sz="4" w:space="0" w:color="FFFFFF" w:themeColor="background1"/>
              <w:left w:val="single" w:sz="4" w:space="0" w:color="FFFFFF" w:themeColor="background1"/>
              <w:bottom w:val="dashed" w:sz="4" w:space="0" w:color="auto"/>
              <w:right w:val="single" w:sz="4" w:space="0" w:color="FFFFFF" w:themeColor="background1"/>
            </w:tcBorders>
          </w:tcPr>
          <w:p w:rsidR="00255074" w:rsidRPr="005A3EEC" w:rsidRDefault="00255074" w:rsidP="00FE70A0">
            <w:pPr>
              <w:jc w:val="both"/>
              <w:rPr>
                <w:szCs w:val="28"/>
              </w:rPr>
            </w:pPr>
            <w:bookmarkStart w:id="0" w:name="_GoBack"/>
            <w:bookmarkEnd w:id="0"/>
          </w:p>
        </w:tc>
        <w:tc>
          <w:tcPr>
            <w:tcW w:w="6804" w:type="dxa"/>
            <w:tcBorders>
              <w:top w:val="single" w:sz="4" w:space="0" w:color="FFFFFF" w:themeColor="background1"/>
              <w:left w:val="single" w:sz="4" w:space="0" w:color="FFFFFF" w:themeColor="background1"/>
              <w:bottom w:val="single" w:sz="4" w:space="0" w:color="auto"/>
              <w:right w:val="single" w:sz="4" w:space="0" w:color="FFFFFF" w:themeColor="background1"/>
            </w:tcBorders>
          </w:tcPr>
          <w:p w:rsidR="006F49E4" w:rsidRPr="005A3EEC" w:rsidRDefault="008F5B6C" w:rsidP="000E429F">
            <w:pPr>
              <w:jc w:val="center"/>
              <w:rPr>
                <w:rFonts w:ascii="Times New Roman" w:hAnsi="Times New Roman"/>
                <w:sz w:val="28"/>
                <w:szCs w:val="28"/>
              </w:rPr>
            </w:pPr>
            <w:r w:rsidRPr="005A3EEC">
              <w:rPr>
                <w:rFonts w:ascii="Times New Roman" w:hAnsi="Times New Roman"/>
                <w:noProof/>
                <w:sz w:val="28"/>
                <w:szCs w:val="28"/>
                <w:lang w:eastAsia="lv-LV"/>
              </w:rPr>
              <w:drawing>
                <wp:anchor distT="0" distB="0" distL="114300" distR="114300" simplePos="0" relativeHeight="251658240" behindDoc="0" locked="0" layoutInCell="1" allowOverlap="1">
                  <wp:simplePos x="0" y="0"/>
                  <wp:positionH relativeFrom="column">
                    <wp:posOffset>1188085</wp:posOffset>
                  </wp:positionH>
                  <wp:positionV relativeFrom="page">
                    <wp:posOffset>-521970</wp:posOffset>
                  </wp:positionV>
                  <wp:extent cx="1800000" cy="1800000"/>
                  <wp:effectExtent l="0" t="0" r="0" b="0"/>
                  <wp:wrapNone/>
                  <wp:docPr id="3" name="Picture 2" descr="bez_laukuma_rgb-LV_8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ez_laukuma_rgb-LV_81.png"/>
                          <pic:cNvPicPr/>
                        </pic:nvPicPr>
                        <pic:blipFill>
                          <a:blip r:embed="rId7" cstate="print"/>
                          <a:stretch>
                            <a:fillRect/>
                          </a:stretch>
                        </pic:blipFill>
                        <pic:spPr>
                          <a:xfrm>
                            <a:off x="0" y="0"/>
                            <a:ext cx="1800000" cy="1800000"/>
                          </a:xfrm>
                          <a:prstGeom prst="rect">
                            <a:avLst/>
                          </a:prstGeom>
                        </pic:spPr>
                      </pic:pic>
                    </a:graphicData>
                  </a:graphic>
                </wp:anchor>
              </w:drawing>
            </w:r>
          </w:p>
        </w:tc>
        <w:tc>
          <w:tcPr>
            <w:tcW w:w="1241" w:type="dxa"/>
            <w:tcBorders>
              <w:top w:val="single" w:sz="4" w:space="0" w:color="FFFFFF" w:themeColor="background1"/>
              <w:left w:val="single" w:sz="4" w:space="0" w:color="FFFFFF" w:themeColor="background1"/>
              <w:bottom w:val="dashed" w:sz="4" w:space="0" w:color="auto"/>
              <w:right w:val="single" w:sz="4" w:space="0" w:color="FFFFFF" w:themeColor="background1"/>
            </w:tcBorders>
          </w:tcPr>
          <w:p w:rsidR="00255074" w:rsidRPr="005A3EEC" w:rsidRDefault="00255074" w:rsidP="00255074">
            <w:pPr>
              <w:jc w:val="center"/>
              <w:rPr>
                <w:szCs w:val="28"/>
              </w:rPr>
            </w:pPr>
          </w:p>
        </w:tc>
      </w:tr>
      <w:tr w:rsidR="00DC5D0D" w:rsidTr="00255074">
        <w:trPr>
          <w:trHeight w:val="553"/>
        </w:trPr>
        <w:tc>
          <w:tcPr>
            <w:tcW w:w="9287" w:type="dxa"/>
            <w:gridSpan w:val="3"/>
            <w:tcBorders>
              <w:top w:val="single" w:sz="4" w:space="0" w:color="FFFFFF" w:themeColor="background1"/>
              <w:left w:val="single" w:sz="4" w:space="0" w:color="FFFFFF" w:themeColor="background1"/>
              <w:bottom w:val="dashed" w:sz="4" w:space="0" w:color="auto"/>
              <w:right w:val="single" w:sz="4" w:space="0" w:color="FFFFFF" w:themeColor="background1"/>
            </w:tcBorders>
            <w:vAlign w:val="center"/>
          </w:tcPr>
          <w:p w:rsidR="00255074" w:rsidRPr="005A3EEC" w:rsidRDefault="008F5B6C" w:rsidP="00255074">
            <w:pPr>
              <w:jc w:val="center"/>
              <w:rPr>
                <w:szCs w:val="28"/>
              </w:rPr>
            </w:pPr>
            <w:r w:rsidRPr="005A3EEC">
              <w:rPr>
                <w:rFonts w:ascii="Times New Roman" w:eastAsia="Times New Roman" w:hAnsi="Times New Roman"/>
                <w:color w:val="231F20"/>
                <w:sz w:val="17"/>
                <w:szCs w:val="17"/>
              </w:rPr>
              <w:t xml:space="preserve">Brīvības iela 72, Rīga, LV-1011, tālr. 67876000, fakss 67876002, e-pasts </w:t>
            </w:r>
            <w:proofErr w:type="spellStart"/>
            <w:r w:rsidRPr="005A3EEC">
              <w:rPr>
                <w:rFonts w:ascii="Times New Roman" w:eastAsia="Times New Roman" w:hAnsi="Times New Roman"/>
                <w:color w:val="231F20"/>
                <w:sz w:val="17"/>
                <w:szCs w:val="17"/>
              </w:rPr>
              <w:t>vm@vm.gov.lv</w:t>
            </w:r>
            <w:proofErr w:type="spellEnd"/>
            <w:r w:rsidRPr="005A3EEC">
              <w:rPr>
                <w:rFonts w:ascii="Times New Roman" w:eastAsia="Times New Roman" w:hAnsi="Times New Roman"/>
                <w:color w:val="231F20"/>
                <w:sz w:val="17"/>
                <w:szCs w:val="17"/>
              </w:rPr>
              <w:t xml:space="preserve">, </w:t>
            </w:r>
            <w:proofErr w:type="spellStart"/>
            <w:r w:rsidRPr="005A3EEC">
              <w:rPr>
                <w:rFonts w:ascii="Times New Roman" w:eastAsia="Times New Roman" w:hAnsi="Times New Roman"/>
                <w:color w:val="231F20"/>
                <w:sz w:val="17"/>
                <w:szCs w:val="17"/>
              </w:rPr>
              <w:t>www.vm.gov.lv</w:t>
            </w:r>
            <w:proofErr w:type="spellEnd"/>
          </w:p>
        </w:tc>
      </w:tr>
      <w:tr w:rsidR="00DC5D0D" w:rsidTr="00255074">
        <w:tblPrEx>
          <w:tblLook w:val="0000" w:firstRow="0" w:lastRow="0" w:firstColumn="0" w:lastColumn="0" w:noHBand="0" w:noVBand="0"/>
        </w:tblPrEx>
        <w:trPr>
          <w:trHeight w:val="561"/>
        </w:trPr>
        <w:tc>
          <w:tcPr>
            <w:tcW w:w="9287" w:type="dxa"/>
            <w:gridSpan w:val="3"/>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rsidR="00255074" w:rsidRPr="005A3EEC" w:rsidRDefault="008F5B6C" w:rsidP="00255074">
            <w:pPr>
              <w:jc w:val="center"/>
              <w:rPr>
                <w:szCs w:val="28"/>
              </w:rPr>
            </w:pPr>
            <w:r w:rsidRPr="005A3EEC">
              <w:rPr>
                <w:rFonts w:ascii="Times New Roman" w:hAnsi="Times New Roman"/>
                <w:sz w:val="28"/>
                <w:szCs w:val="28"/>
              </w:rPr>
              <w:t>Rīgā</w:t>
            </w:r>
          </w:p>
        </w:tc>
      </w:tr>
    </w:tbl>
    <w:p w:rsidR="00255074" w:rsidRPr="005A3EEC" w:rsidRDefault="00255074" w:rsidP="00BD73D9">
      <w:pPr>
        <w:tabs>
          <w:tab w:val="left" w:pos="0"/>
          <w:tab w:val="right" w:pos="4678"/>
        </w:tabs>
        <w:spacing w:after="0" w:line="240" w:lineRule="auto"/>
        <w:rPr>
          <w:rFonts w:ascii="Times New Roman" w:hAnsi="Times New Roman"/>
          <w:sz w:val="28"/>
          <w:szCs w:val="28"/>
        </w:rPr>
      </w:pPr>
    </w:p>
    <w:p w:rsidR="008616C4" w:rsidRPr="005A3EEC" w:rsidRDefault="008F5B6C" w:rsidP="008616C4">
      <w:pPr>
        <w:pStyle w:val="pamattekststabul"/>
        <w:spacing w:before="0" w:beforeAutospacing="0" w:after="0" w:afterAutospacing="0"/>
        <w:rPr>
          <w:rFonts w:ascii="Verdana" w:hAnsi="Verdana"/>
          <w:sz w:val="20"/>
          <w:szCs w:val="20"/>
          <w:lang w:val="lv-LV"/>
        </w:rPr>
      </w:pPr>
      <w:r w:rsidRPr="005A3EEC">
        <w:rPr>
          <w:sz w:val="20"/>
          <w:szCs w:val="20"/>
          <w:lang w:val="lv-LV"/>
        </w:rPr>
        <w:t>Datums skatāms laika zīmogā</w:t>
      </w:r>
      <w:r w:rsidRPr="005A3EEC">
        <w:rPr>
          <w:sz w:val="28"/>
          <w:szCs w:val="28"/>
          <w:lang w:val="lv-LV"/>
        </w:rPr>
        <w:tab/>
        <w:t>Nr</w:t>
      </w:r>
      <w:r w:rsidR="0025235E" w:rsidRPr="005A3EEC">
        <w:rPr>
          <w:sz w:val="28"/>
          <w:szCs w:val="28"/>
          <w:lang w:val="lv-LV"/>
        </w:rPr>
        <w:t xml:space="preserve">. </w:t>
      </w:r>
      <w:r w:rsidR="00BE191A" w:rsidRPr="005A3EEC">
        <w:rPr>
          <w:noProof/>
          <w:sz w:val="28"/>
          <w:szCs w:val="28"/>
          <w:lang w:val="lv-LV"/>
        </w:rPr>
        <w:t>01-09/3237</w:t>
      </w:r>
    </w:p>
    <w:tbl>
      <w:tblPr>
        <w:tblStyle w:val="TableGrid1"/>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3"/>
        <w:gridCol w:w="2860"/>
        <w:gridCol w:w="582"/>
        <w:gridCol w:w="2645"/>
        <w:gridCol w:w="1280"/>
      </w:tblGrid>
      <w:tr w:rsidR="00DC5D0D" w:rsidTr="006C54B2">
        <w:trPr>
          <w:trHeight w:val="269"/>
        </w:trPr>
        <w:tc>
          <w:tcPr>
            <w:tcW w:w="543" w:type="dxa"/>
          </w:tcPr>
          <w:p w:rsidR="00A47C5D" w:rsidRPr="00461490" w:rsidRDefault="008F5B6C" w:rsidP="008D18D6">
            <w:pPr>
              <w:pStyle w:val="pamattekststabul"/>
              <w:spacing w:before="0" w:beforeAutospacing="0" w:after="0" w:afterAutospacing="0"/>
              <w:rPr>
                <w:sz w:val="28"/>
                <w:szCs w:val="28"/>
                <w:lang w:val="lv-LV"/>
              </w:rPr>
            </w:pPr>
            <w:r w:rsidRPr="00461490">
              <w:rPr>
                <w:sz w:val="28"/>
                <w:szCs w:val="28"/>
                <w:lang w:val="lv-LV"/>
              </w:rPr>
              <w:t>Uz</w:t>
            </w:r>
          </w:p>
        </w:tc>
        <w:tc>
          <w:tcPr>
            <w:tcW w:w="2860" w:type="dxa"/>
            <w:tcBorders>
              <w:bottom w:val="single" w:sz="4" w:space="0" w:color="auto"/>
            </w:tcBorders>
          </w:tcPr>
          <w:p w:rsidR="00A47C5D" w:rsidRPr="00461490" w:rsidRDefault="008F5B6C" w:rsidP="008D18D6">
            <w:pPr>
              <w:pStyle w:val="pamattekststabul"/>
              <w:spacing w:before="0" w:beforeAutospacing="0" w:after="0" w:afterAutospacing="0"/>
              <w:rPr>
                <w:sz w:val="28"/>
                <w:szCs w:val="28"/>
                <w:lang w:val="lv-LV"/>
              </w:rPr>
            </w:pPr>
            <w:r>
              <w:rPr>
                <w:sz w:val="28"/>
                <w:szCs w:val="28"/>
                <w:lang w:val="lv-LV"/>
              </w:rPr>
              <w:t>27.05.2021. VSS prot.</w:t>
            </w:r>
          </w:p>
        </w:tc>
        <w:tc>
          <w:tcPr>
            <w:tcW w:w="283" w:type="dxa"/>
          </w:tcPr>
          <w:p w:rsidR="00A47C5D" w:rsidRPr="00556D5B" w:rsidRDefault="008F5B6C" w:rsidP="008D18D6">
            <w:pPr>
              <w:pStyle w:val="pamattekststabul"/>
              <w:spacing w:before="0" w:beforeAutospacing="0" w:after="0" w:afterAutospacing="0"/>
              <w:rPr>
                <w:sz w:val="28"/>
                <w:szCs w:val="28"/>
                <w:lang w:val="lv-LV"/>
              </w:rPr>
            </w:pPr>
            <w:r w:rsidRPr="00556D5B">
              <w:rPr>
                <w:sz w:val="28"/>
                <w:szCs w:val="28"/>
                <w:lang w:val="lv-LV"/>
              </w:rPr>
              <w:t>Nr.</w:t>
            </w:r>
          </w:p>
        </w:tc>
        <w:tc>
          <w:tcPr>
            <w:tcW w:w="1413" w:type="dxa"/>
            <w:tcBorders>
              <w:bottom w:val="single" w:sz="4" w:space="0" w:color="auto"/>
            </w:tcBorders>
          </w:tcPr>
          <w:tbl>
            <w:tblPr>
              <w:tblW w:w="2429" w:type="dxa"/>
              <w:tblLook w:val="04A0" w:firstRow="1" w:lastRow="0" w:firstColumn="1" w:lastColumn="0" w:noHBand="0" w:noVBand="1"/>
            </w:tblPr>
            <w:tblGrid>
              <w:gridCol w:w="2429"/>
            </w:tblGrid>
            <w:tr w:rsidR="00DC5D0D" w:rsidTr="006C54B2">
              <w:trPr>
                <w:trHeight w:val="269"/>
              </w:trPr>
              <w:tc>
                <w:tcPr>
                  <w:tcW w:w="2429" w:type="dxa"/>
                  <w:tcBorders>
                    <w:bottom w:val="single" w:sz="4" w:space="0" w:color="auto"/>
                  </w:tcBorders>
                </w:tcPr>
                <w:p w:rsidR="006C54B2" w:rsidRPr="006C54B2" w:rsidRDefault="008F5B6C" w:rsidP="006C54B2">
                  <w:pPr>
                    <w:pStyle w:val="pamattekststabul"/>
                    <w:rPr>
                      <w:sz w:val="28"/>
                      <w:szCs w:val="28"/>
                    </w:rPr>
                  </w:pPr>
                  <w:r w:rsidRPr="006C54B2">
                    <w:rPr>
                      <w:sz w:val="28"/>
                      <w:szCs w:val="28"/>
                    </w:rPr>
                    <w:t>21 2§ (VSS – 486)</w:t>
                  </w:r>
                </w:p>
              </w:tc>
            </w:tr>
          </w:tbl>
          <w:p w:rsidR="00A47C5D" w:rsidRPr="00556D5B" w:rsidRDefault="00A47C5D" w:rsidP="008D18D6">
            <w:pPr>
              <w:pStyle w:val="pamattekststabul"/>
              <w:spacing w:before="0" w:beforeAutospacing="0" w:after="0" w:afterAutospacing="0"/>
              <w:rPr>
                <w:sz w:val="28"/>
                <w:szCs w:val="28"/>
                <w:lang w:val="lv-LV"/>
              </w:rPr>
            </w:pPr>
          </w:p>
        </w:tc>
        <w:tc>
          <w:tcPr>
            <w:tcW w:w="1280" w:type="dxa"/>
          </w:tcPr>
          <w:p w:rsidR="00A47C5D" w:rsidRPr="00556D5B" w:rsidRDefault="00A47C5D" w:rsidP="008D18D6">
            <w:pPr>
              <w:pStyle w:val="pamattekststabul"/>
              <w:spacing w:before="0" w:beforeAutospacing="0" w:after="0" w:afterAutospacing="0"/>
              <w:rPr>
                <w:sz w:val="28"/>
                <w:szCs w:val="28"/>
                <w:lang w:val="lv-LV"/>
              </w:rPr>
            </w:pP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401"/>
      </w:tblGrid>
      <w:tr w:rsidR="00DC5D0D" w:rsidTr="006C54B2">
        <w:tc>
          <w:tcPr>
            <w:tcW w:w="4530" w:type="dxa"/>
          </w:tcPr>
          <w:p w:rsidR="00EA1868" w:rsidRPr="00556D5B" w:rsidRDefault="00EA1868" w:rsidP="0041608F">
            <w:pPr>
              <w:rPr>
                <w:rFonts w:ascii="Times New Roman" w:hAnsi="Times New Roman"/>
                <w:i/>
                <w:sz w:val="28"/>
                <w:szCs w:val="28"/>
              </w:rPr>
            </w:pPr>
            <w:bookmarkStart w:id="1" w:name="_Hlk505799474"/>
          </w:p>
        </w:tc>
        <w:tc>
          <w:tcPr>
            <w:tcW w:w="4401" w:type="dxa"/>
          </w:tcPr>
          <w:p w:rsidR="00DD5F14" w:rsidRDefault="00DD5F14" w:rsidP="00FE70A0">
            <w:pPr>
              <w:jc w:val="right"/>
              <w:rPr>
                <w:rFonts w:ascii="Times New Roman" w:eastAsia="Times New Roman" w:hAnsi="Times New Roman"/>
                <w:sz w:val="28"/>
                <w:szCs w:val="28"/>
              </w:rPr>
            </w:pPr>
          </w:p>
          <w:p w:rsidR="00EA1868" w:rsidRDefault="008F5B6C" w:rsidP="00FE70A0">
            <w:pPr>
              <w:jc w:val="right"/>
              <w:rPr>
                <w:rFonts w:ascii="Times New Roman" w:eastAsia="Times New Roman" w:hAnsi="Times New Roman"/>
                <w:sz w:val="28"/>
                <w:szCs w:val="28"/>
              </w:rPr>
            </w:pPr>
            <w:r w:rsidRPr="005A3EEC">
              <w:rPr>
                <w:rFonts w:ascii="Times New Roman" w:eastAsia="Times New Roman" w:hAnsi="Times New Roman"/>
                <w:noProof/>
                <w:sz w:val="28"/>
                <w:szCs w:val="28"/>
              </w:rPr>
              <w:t>Aizsardzības ministrija</w:t>
            </w:r>
            <w:r>
              <w:rPr>
                <w:rFonts w:ascii="Times New Roman" w:eastAsia="Times New Roman" w:hAnsi="Times New Roman"/>
                <w:noProof/>
                <w:sz w:val="28"/>
                <w:szCs w:val="28"/>
              </w:rPr>
              <w:t>i</w:t>
            </w:r>
          </w:p>
          <w:p w:rsidR="008155FB" w:rsidRPr="00A477D6" w:rsidRDefault="008155FB" w:rsidP="00FE70A0">
            <w:pPr>
              <w:jc w:val="right"/>
              <w:rPr>
                <w:rFonts w:ascii="Times New Roman" w:hAnsi="Times New Roman"/>
                <w:sz w:val="28"/>
                <w:szCs w:val="28"/>
              </w:rPr>
            </w:pPr>
          </w:p>
        </w:tc>
      </w:tr>
      <w:tr w:rsidR="00DC5D0D" w:rsidTr="006C54B2">
        <w:tc>
          <w:tcPr>
            <w:tcW w:w="4530" w:type="dxa"/>
          </w:tcPr>
          <w:p w:rsidR="00EA1868" w:rsidRPr="00556D5B" w:rsidRDefault="008F5B6C" w:rsidP="0041608F">
            <w:pPr>
              <w:rPr>
                <w:rFonts w:ascii="Times New Roman" w:hAnsi="Times New Roman"/>
                <w:sz w:val="28"/>
                <w:szCs w:val="28"/>
              </w:rPr>
            </w:pPr>
            <w:bookmarkStart w:id="2" w:name="_Hlk505798417"/>
            <w:r w:rsidRPr="00556D5B">
              <w:rPr>
                <w:rFonts w:ascii="Times New Roman" w:hAnsi="Times New Roman"/>
                <w:i/>
                <w:noProof/>
                <w:sz w:val="28"/>
                <w:szCs w:val="28"/>
              </w:rPr>
              <w:t xml:space="preserve">Par likumprojektu </w:t>
            </w:r>
            <w:r w:rsidRPr="00556D5B">
              <w:rPr>
                <w:rFonts w:ascii="Times New Roman" w:hAnsi="Times New Roman"/>
                <w:i/>
                <w:noProof/>
                <w:sz w:val="28"/>
                <w:szCs w:val="28"/>
              </w:rPr>
              <w:t>“Grozījumi Militārā dienesta likumā” (VSS - 486)</w:t>
            </w:r>
            <w:bookmarkEnd w:id="2"/>
          </w:p>
        </w:tc>
        <w:tc>
          <w:tcPr>
            <w:tcW w:w="4401" w:type="dxa"/>
          </w:tcPr>
          <w:p w:rsidR="00EA1868" w:rsidRPr="00A477D6" w:rsidRDefault="00EA1868" w:rsidP="0041608F">
            <w:pPr>
              <w:jc w:val="right"/>
              <w:rPr>
                <w:rFonts w:ascii="Times New Roman" w:hAnsi="Times New Roman"/>
                <w:sz w:val="28"/>
                <w:szCs w:val="28"/>
              </w:rPr>
            </w:pPr>
          </w:p>
        </w:tc>
      </w:tr>
      <w:bookmarkEnd w:id="1"/>
    </w:tbl>
    <w:p w:rsidR="00BE191A" w:rsidRPr="005A3EEC" w:rsidRDefault="00BE191A" w:rsidP="00962685">
      <w:pPr>
        <w:spacing w:after="0" w:line="240" w:lineRule="auto"/>
        <w:ind w:firstLine="720"/>
        <w:jc w:val="both"/>
        <w:rPr>
          <w:rFonts w:ascii="Times New Roman" w:hAnsi="Times New Roman"/>
          <w:sz w:val="28"/>
          <w:szCs w:val="28"/>
        </w:rPr>
      </w:pPr>
    </w:p>
    <w:p w:rsidR="006C54B2" w:rsidRPr="006C54B2" w:rsidRDefault="008F5B6C" w:rsidP="006C54B2">
      <w:pPr>
        <w:spacing w:after="0" w:line="240" w:lineRule="auto"/>
        <w:ind w:firstLine="720"/>
        <w:jc w:val="both"/>
        <w:rPr>
          <w:rFonts w:ascii="Times New Roman" w:hAnsi="Times New Roman"/>
          <w:sz w:val="28"/>
          <w:szCs w:val="28"/>
        </w:rPr>
      </w:pPr>
      <w:r w:rsidRPr="006C54B2">
        <w:rPr>
          <w:rFonts w:ascii="Times New Roman" w:hAnsi="Times New Roman"/>
          <w:sz w:val="28"/>
          <w:szCs w:val="28"/>
        </w:rPr>
        <w:t>Veselības ministrija sadarbībā ar Neatliekamās medicīniskās palīdzības dienestu (turpmāk – Dienests</w:t>
      </w:r>
      <w:r w:rsidR="004B17E4">
        <w:rPr>
          <w:rFonts w:ascii="Times New Roman" w:hAnsi="Times New Roman"/>
          <w:sz w:val="28"/>
          <w:szCs w:val="28"/>
        </w:rPr>
        <w:t>)</w:t>
      </w:r>
      <w:r w:rsidRPr="006C54B2">
        <w:rPr>
          <w:rFonts w:ascii="Times New Roman" w:hAnsi="Times New Roman"/>
          <w:sz w:val="28"/>
          <w:szCs w:val="28"/>
        </w:rPr>
        <w:t xml:space="preserve"> ir izskatījusi Aizsardzības ministrijas izstrādāto likumprojektu “Grozījumi Militārā dienesta likumā” (turpmāk – Likumprojekts) (VSS – 4486) un atbalsta projekta tālāku virzību, vienlaikus izsakot šādus priekšlikumus: </w:t>
      </w:r>
    </w:p>
    <w:p w:rsidR="006C54B2" w:rsidRPr="006C54B2" w:rsidRDefault="008F5B6C" w:rsidP="006C54B2">
      <w:pPr>
        <w:spacing w:after="0" w:line="240" w:lineRule="auto"/>
        <w:ind w:firstLine="720"/>
        <w:jc w:val="both"/>
        <w:rPr>
          <w:rFonts w:ascii="Times New Roman" w:hAnsi="Times New Roman"/>
          <w:sz w:val="28"/>
          <w:szCs w:val="28"/>
        </w:rPr>
      </w:pPr>
      <w:r w:rsidRPr="006C54B2">
        <w:rPr>
          <w:rFonts w:ascii="Times New Roman" w:hAnsi="Times New Roman"/>
          <w:sz w:val="28"/>
          <w:szCs w:val="28"/>
        </w:rPr>
        <w:t xml:space="preserve">1. Likumprojekta </w:t>
      </w:r>
      <w:proofErr w:type="gramStart"/>
      <w:r w:rsidRPr="006C54B2">
        <w:rPr>
          <w:rFonts w:ascii="Times New Roman" w:hAnsi="Times New Roman"/>
          <w:sz w:val="28"/>
          <w:szCs w:val="28"/>
        </w:rPr>
        <w:t>1.pants</w:t>
      </w:r>
      <w:proofErr w:type="gramEnd"/>
      <w:r w:rsidRPr="006C54B2">
        <w:rPr>
          <w:rFonts w:ascii="Times New Roman" w:hAnsi="Times New Roman"/>
          <w:sz w:val="28"/>
          <w:szCs w:val="28"/>
        </w:rPr>
        <w:t xml:space="preserve"> paredz izte</w:t>
      </w:r>
      <w:r w:rsidRPr="006C54B2">
        <w:rPr>
          <w:rFonts w:ascii="Times New Roman" w:hAnsi="Times New Roman"/>
          <w:sz w:val="28"/>
          <w:szCs w:val="28"/>
        </w:rPr>
        <w:t xml:space="preserve">ikt jaunā redakcijā Militārā dienesta likuma (turpmāk – Likums) 13.panta desmito daļu, tai skaitā paredzot, ka dienesta šaujamieroča pielietošanas gadījumā karavīrs atbilstoši savām zināšanām un prasmēm cietušajam sniedz nepieciešamo pirmo vai paplašināto </w:t>
      </w:r>
      <w:r w:rsidRPr="006C54B2">
        <w:rPr>
          <w:rFonts w:ascii="Times New Roman" w:hAnsi="Times New Roman"/>
          <w:sz w:val="28"/>
          <w:szCs w:val="28"/>
        </w:rPr>
        <w:t>pirmo palīdzību. Vienlaikus Likuma 3</w:t>
      </w:r>
      <w:r w:rsidRPr="006C54B2">
        <w:rPr>
          <w:rFonts w:ascii="Times New Roman" w:hAnsi="Times New Roman"/>
          <w:sz w:val="28"/>
          <w:szCs w:val="28"/>
          <w:vertAlign w:val="superscript"/>
        </w:rPr>
        <w:t>1</w:t>
      </w:r>
      <w:r w:rsidRPr="006C54B2">
        <w:rPr>
          <w:rFonts w:ascii="Times New Roman" w:hAnsi="Times New Roman"/>
          <w:sz w:val="28"/>
          <w:szCs w:val="28"/>
        </w:rPr>
        <w:t>.punkts nosaka, ka paplašinātā pirmā palīdzība ir palīdzība, ko karavīrs, pildot dienesta pienāku</w:t>
      </w:r>
      <w:r w:rsidRPr="006C54B2">
        <w:rPr>
          <w:rFonts w:ascii="Times New Roman" w:hAnsi="Times New Roman"/>
          <w:sz w:val="28"/>
          <w:szCs w:val="28"/>
        </w:rPr>
        <w:lastRenderedPageBreak/>
        <w:t>mus, sniedz dzīvībai kritiskā stāvoklī esošiem cietušajiem karavīriem, izmantojot dzīvībai svarīgu funkciju stabilizācijai</w:t>
      </w:r>
      <w:r w:rsidRPr="006C54B2">
        <w:rPr>
          <w:rFonts w:ascii="Times New Roman" w:hAnsi="Times New Roman"/>
          <w:sz w:val="28"/>
          <w:szCs w:val="28"/>
        </w:rPr>
        <w:t xml:space="preserve"> nepieciešamo aprīkojumu, medicīniskos materiālus un medikamentus, kuru pielietošanā ir apguvis attiecīgas zināšanas un prasmes</w:t>
      </w:r>
      <w:proofErr w:type="gramStart"/>
      <w:r w:rsidRPr="006C54B2">
        <w:rPr>
          <w:rFonts w:ascii="Times New Roman" w:hAnsi="Times New Roman"/>
          <w:sz w:val="28"/>
          <w:szCs w:val="28"/>
        </w:rPr>
        <w:t xml:space="preserve">  </w:t>
      </w:r>
      <w:proofErr w:type="gramEnd"/>
    </w:p>
    <w:p w:rsidR="006C54B2" w:rsidRPr="006C54B2" w:rsidRDefault="008F5B6C" w:rsidP="006C54B2">
      <w:pPr>
        <w:spacing w:after="0" w:line="240" w:lineRule="auto"/>
        <w:ind w:firstLine="720"/>
        <w:jc w:val="both"/>
        <w:rPr>
          <w:rFonts w:ascii="Times New Roman" w:hAnsi="Times New Roman"/>
          <w:sz w:val="28"/>
          <w:szCs w:val="28"/>
        </w:rPr>
      </w:pPr>
      <w:r w:rsidRPr="006C54B2">
        <w:rPr>
          <w:rFonts w:ascii="Times New Roman" w:hAnsi="Times New Roman"/>
          <w:sz w:val="28"/>
          <w:szCs w:val="28"/>
        </w:rPr>
        <w:t>Ņemot vērā minēto, lūdzam Likumprojekta anotācijā skaidrot vai karavīram ir tiesības sniegt paplašināto pirmo palīdzību civilp</w:t>
      </w:r>
      <w:r w:rsidRPr="006C54B2">
        <w:rPr>
          <w:rFonts w:ascii="Times New Roman" w:hAnsi="Times New Roman"/>
          <w:sz w:val="28"/>
          <w:szCs w:val="28"/>
        </w:rPr>
        <w:t>ersonām, ja tās dienesta šaujamieroča pielietošanas gadījumā būs cietušās personas, kā arī</w:t>
      </w:r>
      <w:proofErr w:type="gramStart"/>
      <w:r w:rsidRPr="006C54B2">
        <w:rPr>
          <w:rFonts w:ascii="Times New Roman" w:hAnsi="Times New Roman"/>
          <w:sz w:val="28"/>
          <w:szCs w:val="28"/>
        </w:rPr>
        <w:t xml:space="preserve">  </w:t>
      </w:r>
      <w:proofErr w:type="gramEnd"/>
      <w:r w:rsidRPr="006C54B2">
        <w:rPr>
          <w:rFonts w:ascii="Times New Roman" w:hAnsi="Times New Roman"/>
          <w:sz w:val="28"/>
          <w:szCs w:val="28"/>
        </w:rPr>
        <w:t>nepieciešamības gadījumā veikt precizējumus Likuma 2.panta 3</w:t>
      </w:r>
      <w:r w:rsidRPr="006C54B2">
        <w:rPr>
          <w:rFonts w:ascii="Times New Roman" w:hAnsi="Times New Roman"/>
          <w:sz w:val="28"/>
          <w:szCs w:val="28"/>
          <w:vertAlign w:val="superscript"/>
        </w:rPr>
        <w:t>1</w:t>
      </w:r>
      <w:r w:rsidRPr="006C54B2">
        <w:rPr>
          <w:rFonts w:ascii="Times New Roman" w:hAnsi="Times New Roman"/>
          <w:sz w:val="28"/>
          <w:szCs w:val="28"/>
        </w:rPr>
        <w:t xml:space="preserve">.punktā. </w:t>
      </w:r>
    </w:p>
    <w:p w:rsidR="006C54B2" w:rsidRPr="006C54B2" w:rsidRDefault="008F5B6C" w:rsidP="006C54B2">
      <w:pPr>
        <w:spacing w:after="0" w:line="240" w:lineRule="auto"/>
        <w:ind w:firstLine="720"/>
        <w:jc w:val="both"/>
        <w:rPr>
          <w:rFonts w:ascii="Times New Roman" w:hAnsi="Times New Roman"/>
          <w:sz w:val="28"/>
          <w:szCs w:val="28"/>
        </w:rPr>
      </w:pPr>
      <w:r w:rsidRPr="006C54B2">
        <w:rPr>
          <w:rFonts w:ascii="Times New Roman" w:hAnsi="Times New Roman"/>
          <w:sz w:val="28"/>
          <w:szCs w:val="28"/>
        </w:rPr>
        <w:t xml:space="preserve">2) Vēršam uzmanību uz to, ka no Likumprojekta </w:t>
      </w:r>
      <w:proofErr w:type="gramStart"/>
      <w:r w:rsidRPr="006C54B2">
        <w:rPr>
          <w:rFonts w:ascii="Times New Roman" w:hAnsi="Times New Roman"/>
          <w:sz w:val="28"/>
          <w:szCs w:val="28"/>
        </w:rPr>
        <w:t>1.pantā</w:t>
      </w:r>
      <w:proofErr w:type="gramEnd"/>
      <w:r w:rsidRPr="006C54B2">
        <w:rPr>
          <w:rFonts w:ascii="Times New Roman" w:hAnsi="Times New Roman"/>
          <w:sz w:val="28"/>
          <w:szCs w:val="28"/>
        </w:rPr>
        <w:t xml:space="preserve"> iekļautās Likuma 13.panta desmitās daļa</w:t>
      </w:r>
      <w:r w:rsidRPr="006C54B2">
        <w:rPr>
          <w:rFonts w:ascii="Times New Roman" w:hAnsi="Times New Roman"/>
          <w:sz w:val="28"/>
          <w:szCs w:val="28"/>
        </w:rPr>
        <w:t>s redakcijas nav secināms vai karavīram visos dienesta šaujamieroča pielietošanas gadījumos būs pieejams karavīra un zemessarga individuālo medicīnisko materiālu un medikamentu komplekts paplašinātās pirmās palīdzības sniegšanai.</w:t>
      </w:r>
    </w:p>
    <w:p w:rsidR="006C54B2" w:rsidRPr="006C54B2" w:rsidRDefault="008F5B6C" w:rsidP="006C54B2">
      <w:pPr>
        <w:spacing w:after="0" w:line="240" w:lineRule="auto"/>
        <w:ind w:firstLine="720"/>
        <w:jc w:val="both"/>
        <w:rPr>
          <w:rFonts w:ascii="Times New Roman" w:hAnsi="Times New Roman"/>
          <w:sz w:val="28"/>
          <w:szCs w:val="28"/>
        </w:rPr>
      </w:pPr>
      <w:r w:rsidRPr="006C54B2">
        <w:rPr>
          <w:rFonts w:ascii="Times New Roman" w:hAnsi="Times New Roman"/>
          <w:sz w:val="28"/>
          <w:szCs w:val="28"/>
        </w:rPr>
        <w:t xml:space="preserve">Ņemot vērā minēto, lūdzam </w:t>
      </w:r>
      <w:r w:rsidRPr="006C54B2">
        <w:rPr>
          <w:rFonts w:ascii="Times New Roman" w:hAnsi="Times New Roman"/>
          <w:sz w:val="28"/>
          <w:szCs w:val="28"/>
        </w:rPr>
        <w:t xml:space="preserve">minēto informāciju iekļaut Likumprojekta anotācijā. Ja šādas iespējas nav visos gadījumos, tad ierosinām Likumprojekta </w:t>
      </w:r>
      <w:proofErr w:type="gramStart"/>
      <w:r w:rsidRPr="006C54B2">
        <w:rPr>
          <w:rFonts w:ascii="Times New Roman" w:hAnsi="Times New Roman"/>
          <w:sz w:val="28"/>
          <w:szCs w:val="28"/>
        </w:rPr>
        <w:t>1.panta</w:t>
      </w:r>
      <w:proofErr w:type="gramEnd"/>
      <w:r w:rsidRPr="006C54B2">
        <w:rPr>
          <w:rFonts w:ascii="Times New Roman" w:hAnsi="Times New Roman"/>
          <w:sz w:val="28"/>
          <w:szCs w:val="28"/>
        </w:rPr>
        <w:t xml:space="preserve"> iekļautajā Likuma 13.panta desmitajā daļas redakcijā neatsaukties uz paplašināto pirmo palīdzību, bet nepieciešamības gadījumā pa</w:t>
      </w:r>
      <w:r w:rsidRPr="006C54B2">
        <w:rPr>
          <w:rFonts w:ascii="Times New Roman" w:hAnsi="Times New Roman"/>
          <w:sz w:val="28"/>
          <w:szCs w:val="28"/>
        </w:rPr>
        <w:t>pildināt Likuma 14.</w:t>
      </w:r>
      <w:r w:rsidRPr="006C54B2">
        <w:rPr>
          <w:rFonts w:ascii="Times New Roman" w:hAnsi="Times New Roman"/>
          <w:sz w:val="28"/>
          <w:szCs w:val="28"/>
          <w:vertAlign w:val="superscript"/>
        </w:rPr>
        <w:t>1</w:t>
      </w:r>
      <w:r w:rsidRPr="006C54B2">
        <w:rPr>
          <w:rFonts w:ascii="Times New Roman" w:hAnsi="Times New Roman"/>
          <w:sz w:val="28"/>
          <w:szCs w:val="28"/>
        </w:rPr>
        <w:t xml:space="preserve"> pantu, kurā jau šobrīd ir iekļautas tiesību normas attiecībā uz karavīra tiesībām sniegt paplašināto pirmo palīdzību. </w:t>
      </w:r>
    </w:p>
    <w:p w:rsidR="006C54B2" w:rsidRPr="006C54B2" w:rsidRDefault="008F5B6C" w:rsidP="006C54B2">
      <w:pPr>
        <w:spacing w:after="0" w:line="240" w:lineRule="auto"/>
        <w:ind w:firstLine="720"/>
        <w:jc w:val="both"/>
        <w:rPr>
          <w:rFonts w:ascii="Times New Roman" w:hAnsi="Times New Roman"/>
          <w:sz w:val="28"/>
          <w:szCs w:val="28"/>
        </w:rPr>
      </w:pPr>
      <w:r w:rsidRPr="006C54B2">
        <w:rPr>
          <w:rFonts w:ascii="Times New Roman" w:hAnsi="Times New Roman"/>
          <w:sz w:val="28"/>
          <w:szCs w:val="28"/>
        </w:rPr>
        <w:t xml:space="preserve">3) Ministru kabineta </w:t>
      </w:r>
      <w:proofErr w:type="gramStart"/>
      <w:r w:rsidRPr="006C54B2">
        <w:rPr>
          <w:rFonts w:ascii="Times New Roman" w:hAnsi="Times New Roman"/>
          <w:sz w:val="28"/>
          <w:szCs w:val="28"/>
        </w:rPr>
        <w:t>2010.gada</w:t>
      </w:r>
      <w:proofErr w:type="gramEnd"/>
      <w:r w:rsidRPr="006C54B2">
        <w:rPr>
          <w:rFonts w:ascii="Times New Roman" w:hAnsi="Times New Roman"/>
          <w:sz w:val="28"/>
          <w:szCs w:val="28"/>
        </w:rPr>
        <w:t xml:space="preserve"> 3.augusta noteikumos Nr.720 “Noteikumi par karavīru un zemessargu paplašinātās pirmās</w:t>
      </w:r>
      <w:r w:rsidRPr="006C54B2">
        <w:rPr>
          <w:rFonts w:ascii="Times New Roman" w:hAnsi="Times New Roman"/>
          <w:sz w:val="28"/>
          <w:szCs w:val="28"/>
        </w:rPr>
        <w:t xml:space="preserve"> palīdzības mācību kursa programmu, kārtību, kādā nodrošina apmācību paplašinātās pirmās palīdzības sniegšanā, un kārtību, kādā ārvalstīs apgūtu mācību kursu atzīst Latvijas Republikā, kā arī paplašinātās pirmās palīdzības sniegšanai paredzētā aprīkojuma, </w:t>
      </w:r>
      <w:r w:rsidRPr="006C54B2">
        <w:rPr>
          <w:rFonts w:ascii="Times New Roman" w:hAnsi="Times New Roman"/>
          <w:sz w:val="28"/>
          <w:szCs w:val="28"/>
        </w:rPr>
        <w:t xml:space="preserve">medicīnisko materiālu un medikamentu uzglabāšanas, </w:t>
      </w:r>
      <w:r w:rsidRPr="006C54B2">
        <w:rPr>
          <w:rFonts w:ascii="Times New Roman" w:hAnsi="Times New Roman"/>
          <w:sz w:val="28"/>
          <w:szCs w:val="28"/>
        </w:rPr>
        <w:lastRenderedPageBreak/>
        <w:t>izlietošanas, uzskaites un iznīcināšanas kārtību” ir noteiktas divu veidu paplašinātās pirmās palīdzības apmācību programmas - karavīra un zemessarga individuālais mācību kurss (vismaz 30 stundas) un karav</w:t>
      </w:r>
      <w:r w:rsidRPr="006C54B2">
        <w:rPr>
          <w:rFonts w:ascii="Times New Roman" w:hAnsi="Times New Roman"/>
          <w:sz w:val="28"/>
          <w:szCs w:val="28"/>
        </w:rPr>
        <w:t>īra glābēja mācību kurs (vismaz 160 stundas), kas nosaka atšķirīgas apgūstamās zināšanas un prasmes, kā arī atšķirīgu izmantojamo aprīkojuma, medicīnisko materiālu un medikamentu komplektu. Vienlaikus, Ministru kabineta 2012.gada 14.augusta noteikumu Nr.55</w:t>
      </w:r>
      <w:r w:rsidRPr="006C54B2">
        <w:rPr>
          <w:rFonts w:ascii="Times New Roman" w:hAnsi="Times New Roman"/>
          <w:sz w:val="28"/>
          <w:szCs w:val="28"/>
        </w:rPr>
        <w:t>7 „Noteikumi par apmācību pirmās palīdzības sniegšanā” 4.punktā ir iekļautas vairākas  paplašinātās pirmās palīdzības apmācību programmas, tai skaitā, paplašinātās pirmās palīdzības 40 stundu apmācības programma, kas paredzēta Valsts ugunsdzēsības un glābš</w:t>
      </w:r>
      <w:r w:rsidRPr="006C54B2">
        <w:rPr>
          <w:rFonts w:ascii="Times New Roman" w:hAnsi="Times New Roman"/>
          <w:sz w:val="28"/>
          <w:szCs w:val="28"/>
        </w:rPr>
        <w:t>anas dienesta un Valsts policijas amatpersonām ar speciālajām dienesta pakāpēm, pašvaldības policijas darbiniekiem un glābējiem uz ūdens, paplašinātās pirmās palīdzības sniegšanas apmācības programma operatīvā medicīniskā transportlīdzekļa vadītājiem, papl</w:t>
      </w:r>
      <w:r w:rsidRPr="006C54B2">
        <w:rPr>
          <w:rFonts w:ascii="Times New Roman" w:hAnsi="Times New Roman"/>
          <w:sz w:val="28"/>
          <w:szCs w:val="28"/>
        </w:rPr>
        <w:t xml:space="preserve">ašinātās pirmās palīdzības mācību programmas saskaņā ar starptautisku organizāciju rekomendācijām un prasībām. </w:t>
      </w:r>
    </w:p>
    <w:p w:rsidR="006C54B2" w:rsidRPr="006C54B2" w:rsidRDefault="008F5B6C" w:rsidP="006C54B2">
      <w:pPr>
        <w:spacing w:after="0" w:line="240" w:lineRule="auto"/>
        <w:ind w:firstLine="720"/>
        <w:jc w:val="both"/>
        <w:rPr>
          <w:rFonts w:ascii="Times New Roman" w:hAnsi="Times New Roman"/>
          <w:sz w:val="28"/>
          <w:szCs w:val="28"/>
        </w:rPr>
      </w:pPr>
      <w:r w:rsidRPr="006C54B2">
        <w:rPr>
          <w:rFonts w:ascii="Times New Roman" w:hAnsi="Times New Roman"/>
          <w:sz w:val="28"/>
          <w:szCs w:val="28"/>
        </w:rPr>
        <w:t xml:space="preserve">Ņemot vērā minēto, lūdzam Likumprojekta anotācijā iekļaut minēto </w:t>
      </w:r>
      <w:proofErr w:type="spellStart"/>
      <w:r w:rsidRPr="006C54B2">
        <w:rPr>
          <w:rFonts w:ascii="Times New Roman" w:hAnsi="Times New Roman"/>
          <w:sz w:val="28"/>
          <w:szCs w:val="28"/>
        </w:rPr>
        <w:t>infromāciju</w:t>
      </w:r>
      <w:proofErr w:type="spellEnd"/>
      <w:r w:rsidRPr="006C54B2">
        <w:rPr>
          <w:rFonts w:ascii="Times New Roman" w:hAnsi="Times New Roman"/>
          <w:sz w:val="28"/>
          <w:szCs w:val="28"/>
        </w:rPr>
        <w:t>.</w:t>
      </w:r>
    </w:p>
    <w:p w:rsidR="006C54B2" w:rsidRPr="006C54B2" w:rsidRDefault="006C54B2" w:rsidP="006C54B2">
      <w:pPr>
        <w:spacing w:after="0" w:line="240" w:lineRule="auto"/>
        <w:ind w:firstLine="720"/>
        <w:rPr>
          <w:rFonts w:ascii="Times New Roman" w:hAnsi="Times New Roman"/>
          <w:sz w:val="28"/>
          <w:szCs w:val="28"/>
        </w:rPr>
      </w:pPr>
    </w:p>
    <w:p w:rsidR="006541D3" w:rsidRDefault="006541D3" w:rsidP="00962685">
      <w:pPr>
        <w:spacing w:after="0" w:line="240" w:lineRule="auto"/>
        <w:ind w:firstLine="720"/>
        <w:rPr>
          <w:rFonts w:ascii="Times New Roman" w:hAnsi="Times New Roman"/>
          <w:sz w:val="28"/>
          <w:szCs w:val="2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686"/>
        <w:gridCol w:w="1134"/>
        <w:gridCol w:w="4251"/>
      </w:tblGrid>
      <w:tr w:rsidR="00DC5D0D" w:rsidTr="00F24F7D">
        <w:tc>
          <w:tcPr>
            <w:tcW w:w="3686" w:type="dxa"/>
          </w:tcPr>
          <w:p w:rsidR="00BE191A" w:rsidRPr="005A3EEC" w:rsidRDefault="008F5B6C" w:rsidP="0041608F">
            <w:pPr>
              <w:pStyle w:val="pamattekststabul"/>
              <w:tabs>
                <w:tab w:val="left" w:pos="3969"/>
                <w:tab w:val="left" w:pos="6379"/>
              </w:tabs>
              <w:rPr>
                <w:rFonts w:eastAsia="Calibri"/>
                <w:sz w:val="28"/>
                <w:szCs w:val="28"/>
                <w:lang w:val="lv-LV"/>
              </w:rPr>
            </w:pPr>
            <w:r w:rsidRPr="005A3EEC">
              <w:rPr>
                <w:rFonts w:eastAsia="Calibri"/>
                <w:noProof/>
                <w:sz w:val="28"/>
                <w:szCs w:val="28"/>
                <w:lang w:val="lv-LV"/>
              </w:rPr>
              <w:t>Valsts sekretār</w:t>
            </w:r>
            <w:r w:rsidR="004B17E4">
              <w:rPr>
                <w:rFonts w:eastAsia="Calibri"/>
                <w:noProof/>
                <w:sz w:val="28"/>
                <w:szCs w:val="28"/>
                <w:lang w:val="lv-LV"/>
              </w:rPr>
              <w:t>a vietnieces veselības politikas jautājumos p.i.</w:t>
            </w:r>
          </w:p>
        </w:tc>
        <w:tc>
          <w:tcPr>
            <w:tcW w:w="1134" w:type="dxa"/>
            <w:vAlign w:val="center"/>
          </w:tcPr>
          <w:p w:rsidR="00BE191A" w:rsidRPr="005A3EEC" w:rsidRDefault="008F5B6C" w:rsidP="0041608F">
            <w:pPr>
              <w:pStyle w:val="pamattekststabul"/>
              <w:tabs>
                <w:tab w:val="left" w:pos="3969"/>
                <w:tab w:val="left" w:pos="6379"/>
              </w:tabs>
              <w:jc w:val="center"/>
              <w:rPr>
                <w:rFonts w:eastAsia="Calibri"/>
                <w:sz w:val="28"/>
                <w:szCs w:val="28"/>
                <w:lang w:val="lv-LV"/>
              </w:rPr>
            </w:pPr>
            <w:r w:rsidRPr="005A3EEC">
              <w:rPr>
                <w:sz w:val="20"/>
                <w:szCs w:val="20"/>
                <w:lang w:val="lv-LV"/>
              </w:rPr>
              <w:t>(paraksts*)</w:t>
            </w:r>
          </w:p>
        </w:tc>
        <w:tc>
          <w:tcPr>
            <w:tcW w:w="4251" w:type="dxa"/>
          </w:tcPr>
          <w:p w:rsidR="00BE191A" w:rsidRPr="005A3EEC" w:rsidRDefault="008F5B6C" w:rsidP="0041608F">
            <w:pPr>
              <w:pStyle w:val="pamattekststabul"/>
              <w:tabs>
                <w:tab w:val="left" w:pos="3969"/>
                <w:tab w:val="left" w:pos="6379"/>
              </w:tabs>
              <w:jc w:val="right"/>
              <w:rPr>
                <w:rFonts w:eastAsia="Calibri"/>
                <w:sz w:val="28"/>
                <w:szCs w:val="28"/>
                <w:lang w:val="lv-LV"/>
              </w:rPr>
            </w:pPr>
            <w:r>
              <w:rPr>
                <w:rFonts w:eastAsia="Calibri"/>
                <w:noProof/>
                <w:sz w:val="28"/>
                <w:szCs w:val="28"/>
                <w:lang w:val="lv-LV"/>
              </w:rPr>
              <w:t>Anita Jurševica</w:t>
            </w:r>
          </w:p>
        </w:tc>
      </w:tr>
    </w:tbl>
    <w:p w:rsidR="00BE191A" w:rsidRPr="005A3EEC" w:rsidRDefault="00BE191A" w:rsidP="00BE191A">
      <w:pPr>
        <w:spacing w:after="0"/>
        <w:rPr>
          <w:rFonts w:ascii="Times New Roman" w:hAnsi="Times New Roman"/>
          <w:sz w:val="28"/>
          <w:szCs w:val="28"/>
        </w:rPr>
      </w:pPr>
    </w:p>
    <w:p w:rsidR="00BE191A" w:rsidRPr="005A3EEC" w:rsidRDefault="00BE191A" w:rsidP="00BE191A">
      <w:pPr>
        <w:spacing w:after="0"/>
        <w:rPr>
          <w:rFonts w:ascii="Times New Roman" w:hAnsi="Times New Roman"/>
          <w:sz w:val="28"/>
          <w:szCs w:val="28"/>
        </w:rPr>
      </w:pPr>
    </w:p>
    <w:p w:rsidR="00BE191A" w:rsidRPr="005A3EEC" w:rsidRDefault="00BE191A" w:rsidP="00BE191A">
      <w:pPr>
        <w:spacing w:after="0"/>
        <w:rPr>
          <w:rFonts w:ascii="Times New Roman" w:hAnsi="Times New Roman"/>
          <w:sz w:val="28"/>
          <w:szCs w:val="28"/>
        </w:rPr>
      </w:pPr>
    </w:p>
    <w:p w:rsidR="00F610B8" w:rsidRPr="006C54B2" w:rsidRDefault="00F610B8" w:rsidP="00EA1868">
      <w:pPr>
        <w:widowControl/>
        <w:spacing w:after="0"/>
        <w:rPr>
          <w:rFonts w:ascii="Times New Roman" w:hAnsi="Times New Roman"/>
          <w:sz w:val="24"/>
          <w:szCs w:val="24"/>
        </w:rPr>
      </w:pPr>
    </w:p>
    <w:p w:rsidR="006C54B2" w:rsidRPr="006C54B2" w:rsidRDefault="008F5B6C" w:rsidP="006C54B2">
      <w:pPr>
        <w:widowControl/>
        <w:spacing w:after="0"/>
        <w:rPr>
          <w:rFonts w:ascii="Times New Roman" w:hAnsi="Times New Roman"/>
          <w:sz w:val="24"/>
          <w:szCs w:val="24"/>
        </w:rPr>
      </w:pPr>
      <w:r w:rsidRPr="006C54B2">
        <w:rPr>
          <w:rFonts w:ascii="Times New Roman" w:hAnsi="Times New Roman"/>
          <w:sz w:val="24"/>
          <w:szCs w:val="24"/>
        </w:rPr>
        <w:t xml:space="preserve">Guna </w:t>
      </w:r>
      <w:proofErr w:type="spellStart"/>
      <w:r w:rsidRPr="006C54B2">
        <w:rPr>
          <w:rFonts w:ascii="Times New Roman" w:hAnsi="Times New Roman"/>
          <w:sz w:val="24"/>
          <w:szCs w:val="24"/>
        </w:rPr>
        <w:t>Jermacāne</w:t>
      </w:r>
      <w:proofErr w:type="spellEnd"/>
    </w:p>
    <w:p w:rsidR="006C54B2" w:rsidRPr="006C54B2" w:rsidRDefault="008F5B6C" w:rsidP="006C54B2">
      <w:pPr>
        <w:widowControl/>
        <w:spacing w:after="0"/>
        <w:rPr>
          <w:rFonts w:ascii="Times New Roman" w:hAnsi="Times New Roman"/>
          <w:sz w:val="24"/>
          <w:szCs w:val="24"/>
        </w:rPr>
      </w:pPr>
      <w:r w:rsidRPr="006C54B2">
        <w:rPr>
          <w:rFonts w:ascii="Times New Roman" w:hAnsi="Times New Roman"/>
          <w:sz w:val="24"/>
          <w:szCs w:val="24"/>
        </w:rPr>
        <w:t>Veselības ministrijas</w:t>
      </w:r>
    </w:p>
    <w:p w:rsidR="006C54B2" w:rsidRPr="006C54B2" w:rsidRDefault="008F5B6C" w:rsidP="006C54B2">
      <w:pPr>
        <w:widowControl/>
        <w:spacing w:after="0"/>
        <w:rPr>
          <w:rFonts w:ascii="Times New Roman" w:hAnsi="Times New Roman"/>
          <w:sz w:val="24"/>
          <w:szCs w:val="24"/>
        </w:rPr>
      </w:pPr>
      <w:r w:rsidRPr="006C54B2">
        <w:rPr>
          <w:rFonts w:ascii="Times New Roman" w:hAnsi="Times New Roman"/>
          <w:sz w:val="24"/>
          <w:szCs w:val="24"/>
        </w:rPr>
        <w:t>Veselības aprūpes departamenta</w:t>
      </w:r>
    </w:p>
    <w:p w:rsidR="006C54B2" w:rsidRPr="006C54B2" w:rsidRDefault="008F5B6C" w:rsidP="006C54B2">
      <w:pPr>
        <w:widowControl/>
        <w:spacing w:after="0"/>
        <w:rPr>
          <w:rFonts w:ascii="Times New Roman" w:hAnsi="Times New Roman"/>
          <w:sz w:val="24"/>
          <w:szCs w:val="24"/>
        </w:rPr>
      </w:pPr>
      <w:r w:rsidRPr="006C54B2">
        <w:rPr>
          <w:rFonts w:ascii="Times New Roman" w:hAnsi="Times New Roman"/>
          <w:sz w:val="24"/>
          <w:szCs w:val="24"/>
        </w:rPr>
        <w:t xml:space="preserve">Ārstniecības kvalitātes nodaļas </w:t>
      </w:r>
    </w:p>
    <w:p w:rsidR="006C54B2" w:rsidRPr="006C54B2" w:rsidRDefault="008F5B6C" w:rsidP="006C54B2">
      <w:pPr>
        <w:widowControl/>
        <w:spacing w:after="0"/>
        <w:rPr>
          <w:rFonts w:ascii="Times New Roman" w:hAnsi="Times New Roman"/>
          <w:sz w:val="24"/>
          <w:szCs w:val="24"/>
        </w:rPr>
      </w:pPr>
      <w:r w:rsidRPr="006C54B2">
        <w:rPr>
          <w:rFonts w:ascii="Times New Roman" w:hAnsi="Times New Roman"/>
          <w:sz w:val="24"/>
          <w:szCs w:val="24"/>
        </w:rPr>
        <w:t xml:space="preserve">Speciālists ārkārtas situāciju un </w:t>
      </w:r>
    </w:p>
    <w:p w:rsidR="006C54B2" w:rsidRPr="006C54B2" w:rsidRDefault="008F5B6C" w:rsidP="006C54B2">
      <w:pPr>
        <w:widowControl/>
        <w:spacing w:after="0"/>
        <w:rPr>
          <w:rFonts w:ascii="Times New Roman" w:hAnsi="Times New Roman"/>
          <w:sz w:val="24"/>
          <w:szCs w:val="24"/>
        </w:rPr>
      </w:pPr>
      <w:r w:rsidRPr="006C54B2">
        <w:rPr>
          <w:rFonts w:ascii="Times New Roman" w:hAnsi="Times New Roman"/>
          <w:sz w:val="24"/>
          <w:szCs w:val="24"/>
        </w:rPr>
        <w:t>katastrofu medicīnas jautājumos</w:t>
      </w:r>
    </w:p>
    <w:p w:rsidR="00BE191A" w:rsidRPr="005A3EEC" w:rsidRDefault="008F5B6C" w:rsidP="006C54B2">
      <w:pPr>
        <w:widowControl/>
        <w:spacing w:after="0"/>
        <w:rPr>
          <w:rFonts w:ascii="Times New Roman" w:hAnsi="Times New Roman"/>
          <w:sz w:val="28"/>
          <w:szCs w:val="28"/>
        </w:rPr>
      </w:pPr>
      <w:r w:rsidRPr="006C54B2">
        <w:rPr>
          <w:rFonts w:ascii="Times New Roman" w:hAnsi="Times New Roman"/>
          <w:sz w:val="24"/>
          <w:szCs w:val="24"/>
        </w:rPr>
        <w:t xml:space="preserve">67876167, </w:t>
      </w:r>
      <w:hyperlink r:id="rId8" w:history="1">
        <w:r w:rsidRPr="006C54B2">
          <w:rPr>
            <w:rStyle w:val="Hyperlink"/>
            <w:rFonts w:ascii="Times New Roman" w:hAnsi="Times New Roman"/>
            <w:sz w:val="24"/>
            <w:szCs w:val="24"/>
          </w:rPr>
          <w:t>guna.jermacane@vm.gov.lv</w:t>
        </w:r>
      </w:hyperlink>
    </w:p>
    <w:sectPr w:rsidR="00BE191A" w:rsidRPr="005A3EEC" w:rsidSect="005862AD">
      <w:headerReference w:type="default" r:id="rId9"/>
      <w:footerReference w:type="default" r:id="rId10"/>
      <w:headerReference w:type="first" r:id="rId11"/>
      <w:footerReference w:type="first" r:id="rId12"/>
      <w:pgSz w:w="11906" w:h="16838" w:code="9"/>
      <w:pgMar w:top="1418" w:right="1134" w:bottom="1134" w:left="1701" w:header="397"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8F5B6C">
      <w:pPr>
        <w:spacing w:after="0" w:line="240" w:lineRule="auto"/>
      </w:pPr>
      <w:r>
        <w:separator/>
      </w:r>
    </w:p>
  </w:endnote>
  <w:endnote w:type="continuationSeparator" w:id="0">
    <w:p w:rsidR="00000000" w:rsidRDefault="008F5B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BA"/>
    <w:family w:val="swiss"/>
    <w:pitch w:val="variable"/>
    <w:sig w:usb0="E0002A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mbria">
    <w:panose1 w:val="02040503050406030204"/>
    <w:charset w:val="BA"/>
    <w:family w:val="roman"/>
    <w:pitch w:val="variable"/>
    <w:sig w:usb0="E00002FF" w:usb1="400004FF" w:usb2="00000000" w:usb3="00000000" w:csb0="0000019F" w:csb1="00000000"/>
  </w:font>
  <w:font w:name="Tahoma">
    <w:panose1 w:val="020B0604030504040204"/>
    <w:charset w:val="BA"/>
    <w:family w:val="swiss"/>
    <w:pitch w:val="variable"/>
    <w:sig w:usb0="E1002EFF" w:usb1="C000605B" w:usb2="00000029" w:usb3="00000000" w:csb0="000101FF" w:csb1="00000000"/>
  </w:font>
  <w:font w:name="Verdana">
    <w:panose1 w:val="020B0604030504040204"/>
    <w:charset w:val="BA"/>
    <w:family w:val="swiss"/>
    <w:pitch w:val="variable"/>
    <w:sig w:usb0="A1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06C4" w:rsidRDefault="008F5B6C" w:rsidP="00F24F7D">
    <w:pPr>
      <w:pStyle w:val="Footer"/>
      <w:jc w:val="center"/>
      <w:rPr>
        <w:rFonts w:ascii="Times New Roman" w:hAnsi="Times New Roman"/>
      </w:rPr>
    </w:pPr>
    <w:r w:rsidRPr="009D36CB">
      <w:rPr>
        <w:rFonts w:ascii="Times New Roman" w:hAnsi="Times New Roman"/>
      </w:rPr>
      <w:t>*Dokuments ir parakstīts ar drošu elektronisko parakstu un satur laika zīmog</w:t>
    </w:r>
    <w:r w:rsidR="00F24F7D">
      <w:rPr>
        <w:rFonts w:ascii="Times New Roman" w:hAnsi="Times New Roman"/>
      </w:rPr>
      <w:t>u</w:t>
    </w:r>
  </w:p>
  <w:p w:rsidR="006C54B2" w:rsidRDefault="008F5B6C" w:rsidP="006C54B2">
    <w:pPr>
      <w:pStyle w:val="Footer"/>
      <w:rPr>
        <w:rFonts w:ascii="Times New Roman" w:hAnsi="Times New Roman"/>
      </w:rPr>
    </w:pPr>
    <w:r w:rsidRPr="006C54B2">
      <w:rPr>
        <w:rFonts w:ascii="Times New Roman" w:hAnsi="Times New Roman"/>
      </w:rPr>
      <w:t>VMatz_</w:t>
    </w:r>
    <w:r w:rsidRPr="006C54B2">
      <w:rPr>
        <w:rFonts w:ascii="Times New Roman" w:hAnsi="Times New Roman"/>
      </w:rPr>
      <w:t>1</w:t>
    </w:r>
    <w:r w:rsidR="004B17E4">
      <w:rPr>
        <w:rFonts w:ascii="Times New Roman" w:hAnsi="Times New Roman"/>
      </w:rPr>
      <w:t>4</w:t>
    </w:r>
    <w:r w:rsidRPr="006C54B2">
      <w:rPr>
        <w:rFonts w:ascii="Times New Roman" w:hAnsi="Times New Roman"/>
      </w:rPr>
      <w:t>0621_VSS_486</w:t>
    </w:r>
  </w:p>
  <w:p w:rsidR="00F24F7D" w:rsidRPr="009D36CB" w:rsidRDefault="00F24F7D">
    <w:pPr>
      <w:pStyle w:val="Footer"/>
      <w:rPr>
        <w:rFonts w:ascii="Times New Roman" w:hAnsi="Times New Roman"/>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06C4" w:rsidRDefault="008F5B6C" w:rsidP="00BE191A">
    <w:pPr>
      <w:pStyle w:val="Footer"/>
      <w:jc w:val="center"/>
      <w:rPr>
        <w:rFonts w:ascii="Times New Roman" w:hAnsi="Times New Roman"/>
      </w:rPr>
    </w:pPr>
    <w:r w:rsidRPr="006541D3">
      <w:rPr>
        <w:rFonts w:ascii="Times New Roman" w:hAnsi="Times New Roman"/>
      </w:rPr>
      <w:t>*Dokuments ir parakstīts ar drošu elektronisko parakstu un satur laika zīmogu</w:t>
    </w:r>
  </w:p>
  <w:p w:rsidR="006C54B2" w:rsidRPr="006C54B2" w:rsidRDefault="008F5B6C" w:rsidP="006C54B2">
    <w:pPr>
      <w:pStyle w:val="Footer"/>
      <w:rPr>
        <w:rFonts w:ascii="Times New Roman" w:hAnsi="Times New Roman"/>
      </w:rPr>
    </w:pPr>
    <w:r w:rsidRPr="006C54B2">
      <w:rPr>
        <w:rFonts w:ascii="Times New Roman" w:hAnsi="Times New Roman"/>
      </w:rPr>
      <w:t>VMatz_1</w:t>
    </w:r>
    <w:r w:rsidR="004B17E4">
      <w:rPr>
        <w:rFonts w:ascii="Times New Roman" w:hAnsi="Times New Roman"/>
      </w:rPr>
      <w:t>4</w:t>
    </w:r>
    <w:r w:rsidRPr="006C54B2">
      <w:rPr>
        <w:rFonts w:ascii="Times New Roman" w:hAnsi="Times New Roman"/>
      </w:rPr>
      <w:t>0621_VSS_486</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8F5B6C">
      <w:pPr>
        <w:spacing w:after="0" w:line="240" w:lineRule="auto"/>
      </w:pPr>
      <w:r>
        <w:separator/>
      </w:r>
    </w:p>
  </w:footnote>
  <w:footnote w:type="continuationSeparator" w:id="0">
    <w:p w:rsidR="00000000" w:rsidRDefault="008F5B6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sz w:val="24"/>
        <w:szCs w:val="24"/>
      </w:rPr>
      <w:id w:val="1600543"/>
      <w:docPartObj>
        <w:docPartGallery w:val="Page Numbers (Top of Page)"/>
        <w:docPartUnique/>
      </w:docPartObj>
    </w:sdtPr>
    <w:sdtEndPr/>
    <w:sdtContent>
      <w:p w:rsidR="005E06C4" w:rsidRPr="00126258" w:rsidRDefault="008F5B6C">
        <w:pPr>
          <w:pStyle w:val="Header"/>
          <w:jc w:val="center"/>
          <w:rPr>
            <w:rFonts w:ascii="Times New Roman" w:hAnsi="Times New Roman"/>
            <w:sz w:val="24"/>
            <w:szCs w:val="24"/>
          </w:rPr>
        </w:pPr>
        <w:r w:rsidRPr="00126258">
          <w:rPr>
            <w:rFonts w:ascii="Times New Roman" w:hAnsi="Times New Roman"/>
            <w:sz w:val="24"/>
            <w:szCs w:val="24"/>
          </w:rPr>
          <w:fldChar w:fldCharType="begin"/>
        </w:r>
        <w:r w:rsidRPr="00126258">
          <w:rPr>
            <w:rFonts w:ascii="Times New Roman" w:hAnsi="Times New Roman"/>
            <w:sz w:val="24"/>
            <w:szCs w:val="24"/>
          </w:rPr>
          <w:instrText xml:space="preserve"> PAGE   \* MERGEFORMAT </w:instrText>
        </w:r>
        <w:r w:rsidRPr="00126258">
          <w:rPr>
            <w:rFonts w:ascii="Times New Roman" w:hAnsi="Times New Roman"/>
            <w:sz w:val="24"/>
            <w:szCs w:val="24"/>
          </w:rPr>
          <w:fldChar w:fldCharType="separate"/>
        </w:r>
        <w:r>
          <w:rPr>
            <w:rFonts w:ascii="Times New Roman" w:hAnsi="Times New Roman"/>
            <w:noProof/>
            <w:sz w:val="24"/>
            <w:szCs w:val="24"/>
          </w:rPr>
          <w:t>2</w:t>
        </w:r>
        <w:r w:rsidRPr="00126258">
          <w:rPr>
            <w:rFonts w:ascii="Times New Roman" w:hAnsi="Times New Roman"/>
            <w:sz w:val="24"/>
            <w:szCs w:val="24"/>
          </w:rPr>
          <w:fldChar w:fldCharType="end"/>
        </w:r>
      </w:p>
    </w:sdtContent>
  </w:sdt>
  <w:p w:rsidR="005E06C4" w:rsidRDefault="005E06C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61FB" w:rsidRPr="007261FB" w:rsidRDefault="007261FB" w:rsidP="007261FB">
    <w:pPr>
      <w:pStyle w:val="Header"/>
      <w:tabs>
        <w:tab w:val="clear" w:pos="4153"/>
        <w:tab w:val="clear" w:pos="8306"/>
        <w:tab w:val="left" w:pos="8145"/>
      </w:tabs>
      <w:jc w:val="right"/>
      <w:rPr>
        <w:rFonts w:ascii="Times New Roman" w:hAnsi="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40DE"/>
    <w:rsid w:val="0000527F"/>
    <w:rsid w:val="000115D2"/>
    <w:rsid w:val="000256CA"/>
    <w:rsid w:val="00026358"/>
    <w:rsid w:val="00026646"/>
    <w:rsid w:val="00032602"/>
    <w:rsid w:val="0004599D"/>
    <w:rsid w:val="00050A7F"/>
    <w:rsid w:val="00056D94"/>
    <w:rsid w:val="00071EA6"/>
    <w:rsid w:val="000726A8"/>
    <w:rsid w:val="00076969"/>
    <w:rsid w:val="00076AA3"/>
    <w:rsid w:val="00084361"/>
    <w:rsid w:val="00091DD9"/>
    <w:rsid w:val="00097F9D"/>
    <w:rsid w:val="000A1011"/>
    <w:rsid w:val="000A61F3"/>
    <w:rsid w:val="000B12AC"/>
    <w:rsid w:val="000B7899"/>
    <w:rsid w:val="000D2AB9"/>
    <w:rsid w:val="000D3DF7"/>
    <w:rsid w:val="000D49B5"/>
    <w:rsid w:val="000D54E3"/>
    <w:rsid w:val="000E1E20"/>
    <w:rsid w:val="000E429F"/>
    <w:rsid w:val="000F377C"/>
    <w:rsid w:val="000F4E7C"/>
    <w:rsid w:val="00104654"/>
    <w:rsid w:val="00110E85"/>
    <w:rsid w:val="00123CBF"/>
    <w:rsid w:val="00126258"/>
    <w:rsid w:val="00127A26"/>
    <w:rsid w:val="001321DF"/>
    <w:rsid w:val="00134E5B"/>
    <w:rsid w:val="001545B7"/>
    <w:rsid w:val="001553D6"/>
    <w:rsid w:val="00160DFB"/>
    <w:rsid w:val="001632CE"/>
    <w:rsid w:val="00166EC1"/>
    <w:rsid w:val="00172A3B"/>
    <w:rsid w:val="001753BE"/>
    <w:rsid w:val="00177683"/>
    <w:rsid w:val="00177E78"/>
    <w:rsid w:val="00184599"/>
    <w:rsid w:val="00191A1D"/>
    <w:rsid w:val="00196A44"/>
    <w:rsid w:val="001A31B8"/>
    <w:rsid w:val="001B16E2"/>
    <w:rsid w:val="001B554A"/>
    <w:rsid w:val="001B59E0"/>
    <w:rsid w:val="001C43FE"/>
    <w:rsid w:val="001C517B"/>
    <w:rsid w:val="001D0AF0"/>
    <w:rsid w:val="001D4BC8"/>
    <w:rsid w:val="001D5B70"/>
    <w:rsid w:val="001D5D10"/>
    <w:rsid w:val="001E50A0"/>
    <w:rsid w:val="001E51DF"/>
    <w:rsid w:val="00201BF0"/>
    <w:rsid w:val="0020352E"/>
    <w:rsid w:val="002057F9"/>
    <w:rsid w:val="00212DB7"/>
    <w:rsid w:val="00225057"/>
    <w:rsid w:val="00225EB8"/>
    <w:rsid w:val="00233A18"/>
    <w:rsid w:val="002409C9"/>
    <w:rsid w:val="0025235E"/>
    <w:rsid w:val="00255074"/>
    <w:rsid w:val="00256676"/>
    <w:rsid w:val="002778B0"/>
    <w:rsid w:val="002930BF"/>
    <w:rsid w:val="00293BD5"/>
    <w:rsid w:val="002A3540"/>
    <w:rsid w:val="002A4619"/>
    <w:rsid w:val="002A661C"/>
    <w:rsid w:val="002B6E80"/>
    <w:rsid w:val="002E23D6"/>
    <w:rsid w:val="002F0CCC"/>
    <w:rsid w:val="00303965"/>
    <w:rsid w:val="00307E7B"/>
    <w:rsid w:val="003163B8"/>
    <w:rsid w:val="00317BBE"/>
    <w:rsid w:val="00322443"/>
    <w:rsid w:val="00326486"/>
    <w:rsid w:val="003271D6"/>
    <w:rsid w:val="00332AA5"/>
    <w:rsid w:val="00332AB1"/>
    <w:rsid w:val="00334306"/>
    <w:rsid w:val="00340405"/>
    <w:rsid w:val="00342A9B"/>
    <w:rsid w:val="00346B65"/>
    <w:rsid w:val="003472C9"/>
    <w:rsid w:val="003504D7"/>
    <w:rsid w:val="00352325"/>
    <w:rsid w:val="00355797"/>
    <w:rsid w:val="00364BC5"/>
    <w:rsid w:val="00370D43"/>
    <w:rsid w:val="00373E81"/>
    <w:rsid w:val="003756FE"/>
    <w:rsid w:val="003768FB"/>
    <w:rsid w:val="00377916"/>
    <w:rsid w:val="00380B22"/>
    <w:rsid w:val="00383773"/>
    <w:rsid w:val="0038672B"/>
    <w:rsid w:val="00392DA3"/>
    <w:rsid w:val="003966CF"/>
    <w:rsid w:val="003A335B"/>
    <w:rsid w:val="003A5A3B"/>
    <w:rsid w:val="003B5DA1"/>
    <w:rsid w:val="003C1784"/>
    <w:rsid w:val="003C5F22"/>
    <w:rsid w:val="003D1F57"/>
    <w:rsid w:val="003D7430"/>
    <w:rsid w:val="003E29F0"/>
    <w:rsid w:val="003E6052"/>
    <w:rsid w:val="003F169F"/>
    <w:rsid w:val="004022F1"/>
    <w:rsid w:val="00415AAA"/>
    <w:rsid w:val="0041608F"/>
    <w:rsid w:val="00424025"/>
    <w:rsid w:val="0043271F"/>
    <w:rsid w:val="004458A7"/>
    <w:rsid w:val="00445D62"/>
    <w:rsid w:val="00453587"/>
    <w:rsid w:val="00461490"/>
    <w:rsid w:val="00466BEC"/>
    <w:rsid w:val="004818CE"/>
    <w:rsid w:val="00485F41"/>
    <w:rsid w:val="004918FE"/>
    <w:rsid w:val="0049705D"/>
    <w:rsid w:val="004A0A94"/>
    <w:rsid w:val="004A4D7F"/>
    <w:rsid w:val="004A6461"/>
    <w:rsid w:val="004A6D08"/>
    <w:rsid w:val="004A7518"/>
    <w:rsid w:val="004B17E4"/>
    <w:rsid w:val="004C2657"/>
    <w:rsid w:val="004C2BA4"/>
    <w:rsid w:val="004C6F24"/>
    <w:rsid w:val="004C7FBA"/>
    <w:rsid w:val="004D6F51"/>
    <w:rsid w:val="004E0D7A"/>
    <w:rsid w:val="004E4165"/>
    <w:rsid w:val="004E77A8"/>
    <w:rsid w:val="004F4A94"/>
    <w:rsid w:val="00501CD6"/>
    <w:rsid w:val="005071F0"/>
    <w:rsid w:val="005072B3"/>
    <w:rsid w:val="00511A94"/>
    <w:rsid w:val="00512AD5"/>
    <w:rsid w:val="005135F3"/>
    <w:rsid w:val="005145DF"/>
    <w:rsid w:val="00517361"/>
    <w:rsid w:val="00520536"/>
    <w:rsid w:val="005220EB"/>
    <w:rsid w:val="005237B9"/>
    <w:rsid w:val="00530A31"/>
    <w:rsid w:val="00536C2A"/>
    <w:rsid w:val="00544557"/>
    <w:rsid w:val="00546AE2"/>
    <w:rsid w:val="005521B6"/>
    <w:rsid w:val="0055335A"/>
    <w:rsid w:val="00556D5B"/>
    <w:rsid w:val="00564153"/>
    <w:rsid w:val="0056510C"/>
    <w:rsid w:val="00580FC9"/>
    <w:rsid w:val="00583B09"/>
    <w:rsid w:val="005862AD"/>
    <w:rsid w:val="005A2340"/>
    <w:rsid w:val="005A3DE9"/>
    <w:rsid w:val="005A3EEC"/>
    <w:rsid w:val="005A7FDF"/>
    <w:rsid w:val="005B325A"/>
    <w:rsid w:val="005C0AF2"/>
    <w:rsid w:val="005C6E0E"/>
    <w:rsid w:val="005D2A31"/>
    <w:rsid w:val="005D64BA"/>
    <w:rsid w:val="005D7801"/>
    <w:rsid w:val="005E06C4"/>
    <w:rsid w:val="005F6F12"/>
    <w:rsid w:val="005F7A3C"/>
    <w:rsid w:val="00610F9D"/>
    <w:rsid w:val="00611A31"/>
    <w:rsid w:val="006151E9"/>
    <w:rsid w:val="006158EA"/>
    <w:rsid w:val="006160EE"/>
    <w:rsid w:val="0063099E"/>
    <w:rsid w:val="00631F9E"/>
    <w:rsid w:val="00633C31"/>
    <w:rsid w:val="00636828"/>
    <w:rsid w:val="00637F05"/>
    <w:rsid w:val="0064257D"/>
    <w:rsid w:val="00647792"/>
    <w:rsid w:val="00654156"/>
    <w:rsid w:val="006541D3"/>
    <w:rsid w:val="00655257"/>
    <w:rsid w:val="006646EB"/>
    <w:rsid w:val="00664930"/>
    <w:rsid w:val="00665EF9"/>
    <w:rsid w:val="006662DA"/>
    <w:rsid w:val="00672174"/>
    <w:rsid w:val="00673A0C"/>
    <w:rsid w:val="00676CA5"/>
    <w:rsid w:val="00683073"/>
    <w:rsid w:val="00686BB9"/>
    <w:rsid w:val="0069282A"/>
    <w:rsid w:val="00694243"/>
    <w:rsid w:val="006B30C2"/>
    <w:rsid w:val="006C1779"/>
    <w:rsid w:val="006C54B2"/>
    <w:rsid w:val="006E1E5C"/>
    <w:rsid w:val="006E490F"/>
    <w:rsid w:val="006E53D9"/>
    <w:rsid w:val="006E7DC0"/>
    <w:rsid w:val="006F49E4"/>
    <w:rsid w:val="006F5C7C"/>
    <w:rsid w:val="006F7FAF"/>
    <w:rsid w:val="00701264"/>
    <w:rsid w:val="00707D30"/>
    <w:rsid w:val="00711948"/>
    <w:rsid w:val="00713E4E"/>
    <w:rsid w:val="00721E7C"/>
    <w:rsid w:val="007261FB"/>
    <w:rsid w:val="00726A56"/>
    <w:rsid w:val="007342C6"/>
    <w:rsid w:val="00741042"/>
    <w:rsid w:val="00742194"/>
    <w:rsid w:val="00751683"/>
    <w:rsid w:val="007519B1"/>
    <w:rsid w:val="00757DC8"/>
    <w:rsid w:val="007607FC"/>
    <w:rsid w:val="00761795"/>
    <w:rsid w:val="00761C34"/>
    <w:rsid w:val="00762185"/>
    <w:rsid w:val="0077604D"/>
    <w:rsid w:val="00781538"/>
    <w:rsid w:val="00783304"/>
    <w:rsid w:val="00783CF8"/>
    <w:rsid w:val="00784403"/>
    <w:rsid w:val="0078454E"/>
    <w:rsid w:val="0079117E"/>
    <w:rsid w:val="00791445"/>
    <w:rsid w:val="00797AD2"/>
    <w:rsid w:val="007B2188"/>
    <w:rsid w:val="007B5B7D"/>
    <w:rsid w:val="007B7359"/>
    <w:rsid w:val="007C3ABF"/>
    <w:rsid w:val="007E0116"/>
    <w:rsid w:val="007E0F58"/>
    <w:rsid w:val="007E35F2"/>
    <w:rsid w:val="007E457B"/>
    <w:rsid w:val="007E5138"/>
    <w:rsid w:val="007E5494"/>
    <w:rsid w:val="007E7624"/>
    <w:rsid w:val="007F0C07"/>
    <w:rsid w:val="007F0CE1"/>
    <w:rsid w:val="007F126F"/>
    <w:rsid w:val="007F57F9"/>
    <w:rsid w:val="00801980"/>
    <w:rsid w:val="00801B88"/>
    <w:rsid w:val="008038EE"/>
    <w:rsid w:val="008140DE"/>
    <w:rsid w:val="008155FB"/>
    <w:rsid w:val="00821385"/>
    <w:rsid w:val="0082465B"/>
    <w:rsid w:val="008321A4"/>
    <w:rsid w:val="0084694B"/>
    <w:rsid w:val="008471C1"/>
    <w:rsid w:val="00851B24"/>
    <w:rsid w:val="00854FF6"/>
    <w:rsid w:val="008616C4"/>
    <w:rsid w:val="008674A1"/>
    <w:rsid w:val="00873D99"/>
    <w:rsid w:val="00876647"/>
    <w:rsid w:val="00880F53"/>
    <w:rsid w:val="00883CBA"/>
    <w:rsid w:val="00884273"/>
    <w:rsid w:val="008878F9"/>
    <w:rsid w:val="00890F13"/>
    <w:rsid w:val="00896C39"/>
    <w:rsid w:val="008A04D0"/>
    <w:rsid w:val="008B259C"/>
    <w:rsid w:val="008B47BA"/>
    <w:rsid w:val="008B53DC"/>
    <w:rsid w:val="008C5F6C"/>
    <w:rsid w:val="008C7292"/>
    <w:rsid w:val="008D0193"/>
    <w:rsid w:val="008D18D6"/>
    <w:rsid w:val="008E3A8E"/>
    <w:rsid w:val="008F3E94"/>
    <w:rsid w:val="008F5B6C"/>
    <w:rsid w:val="008F70C3"/>
    <w:rsid w:val="00902CA9"/>
    <w:rsid w:val="0091364A"/>
    <w:rsid w:val="009202C1"/>
    <w:rsid w:val="00923055"/>
    <w:rsid w:val="00925A9A"/>
    <w:rsid w:val="00926F46"/>
    <w:rsid w:val="00927820"/>
    <w:rsid w:val="0095437C"/>
    <w:rsid w:val="00960B85"/>
    <w:rsid w:val="00962685"/>
    <w:rsid w:val="00964904"/>
    <w:rsid w:val="00966689"/>
    <w:rsid w:val="00970D6E"/>
    <w:rsid w:val="00971791"/>
    <w:rsid w:val="00972621"/>
    <w:rsid w:val="009757DD"/>
    <w:rsid w:val="009767E8"/>
    <w:rsid w:val="00977201"/>
    <w:rsid w:val="00977886"/>
    <w:rsid w:val="00996D43"/>
    <w:rsid w:val="0099716F"/>
    <w:rsid w:val="009A030D"/>
    <w:rsid w:val="009A146B"/>
    <w:rsid w:val="009A4F10"/>
    <w:rsid w:val="009A4FFF"/>
    <w:rsid w:val="009A76CE"/>
    <w:rsid w:val="009B0FA0"/>
    <w:rsid w:val="009B17E7"/>
    <w:rsid w:val="009B47B9"/>
    <w:rsid w:val="009B5445"/>
    <w:rsid w:val="009B5CA7"/>
    <w:rsid w:val="009C01B8"/>
    <w:rsid w:val="009C68F1"/>
    <w:rsid w:val="009D36CB"/>
    <w:rsid w:val="009D48DA"/>
    <w:rsid w:val="009D5CA0"/>
    <w:rsid w:val="009E4D02"/>
    <w:rsid w:val="009F02C5"/>
    <w:rsid w:val="009F194F"/>
    <w:rsid w:val="00A04A07"/>
    <w:rsid w:val="00A06E6A"/>
    <w:rsid w:val="00A11284"/>
    <w:rsid w:val="00A20BAF"/>
    <w:rsid w:val="00A35B7B"/>
    <w:rsid w:val="00A36317"/>
    <w:rsid w:val="00A477D6"/>
    <w:rsid w:val="00A47AB2"/>
    <w:rsid w:val="00A47C5D"/>
    <w:rsid w:val="00A64F41"/>
    <w:rsid w:val="00A673E6"/>
    <w:rsid w:val="00A72C84"/>
    <w:rsid w:val="00A74B06"/>
    <w:rsid w:val="00A756E7"/>
    <w:rsid w:val="00A757DC"/>
    <w:rsid w:val="00A9636F"/>
    <w:rsid w:val="00A9639A"/>
    <w:rsid w:val="00AA4C3C"/>
    <w:rsid w:val="00AB124F"/>
    <w:rsid w:val="00AB350C"/>
    <w:rsid w:val="00AB7C19"/>
    <w:rsid w:val="00AC0627"/>
    <w:rsid w:val="00AE0974"/>
    <w:rsid w:val="00AE4FFA"/>
    <w:rsid w:val="00AE642B"/>
    <w:rsid w:val="00AF0347"/>
    <w:rsid w:val="00AF6D7C"/>
    <w:rsid w:val="00B0037C"/>
    <w:rsid w:val="00B14D75"/>
    <w:rsid w:val="00B20901"/>
    <w:rsid w:val="00B37546"/>
    <w:rsid w:val="00B41855"/>
    <w:rsid w:val="00B45FF9"/>
    <w:rsid w:val="00B61591"/>
    <w:rsid w:val="00B7320B"/>
    <w:rsid w:val="00B7575D"/>
    <w:rsid w:val="00B77AB5"/>
    <w:rsid w:val="00B8084E"/>
    <w:rsid w:val="00B8104F"/>
    <w:rsid w:val="00B853A6"/>
    <w:rsid w:val="00B92DD6"/>
    <w:rsid w:val="00B9342E"/>
    <w:rsid w:val="00BA5A8A"/>
    <w:rsid w:val="00BB120E"/>
    <w:rsid w:val="00BB16EA"/>
    <w:rsid w:val="00BB18EA"/>
    <w:rsid w:val="00BB2022"/>
    <w:rsid w:val="00BD73D9"/>
    <w:rsid w:val="00BE191A"/>
    <w:rsid w:val="00BE3EB8"/>
    <w:rsid w:val="00BE5647"/>
    <w:rsid w:val="00BF781D"/>
    <w:rsid w:val="00C01B12"/>
    <w:rsid w:val="00C03EE4"/>
    <w:rsid w:val="00C05679"/>
    <w:rsid w:val="00C36C93"/>
    <w:rsid w:val="00C40E72"/>
    <w:rsid w:val="00C43A00"/>
    <w:rsid w:val="00C67C69"/>
    <w:rsid w:val="00C86E4C"/>
    <w:rsid w:val="00C870DA"/>
    <w:rsid w:val="00C9274C"/>
    <w:rsid w:val="00C94355"/>
    <w:rsid w:val="00C9789F"/>
    <w:rsid w:val="00CA0787"/>
    <w:rsid w:val="00CA6EE9"/>
    <w:rsid w:val="00CB110D"/>
    <w:rsid w:val="00CC344E"/>
    <w:rsid w:val="00CC4FD3"/>
    <w:rsid w:val="00CC51FE"/>
    <w:rsid w:val="00CD4D6D"/>
    <w:rsid w:val="00CD6AD2"/>
    <w:rsid w:val="00CE112B"/>
    <w:rsid w:val="00CE3CC5"/>
    <w:rsid w:val="00CF1EB0"/>
    <w:rsid w:val="00CF4425"/>
    <w:rsid w:val="00D0758B"/>
    <w:rsid w:val="00D10C6B"/>
    <w:rsid w:val="00D12888"/>
    <w:rsid w:val="00D13CC5"/>
    <w:rsid w:val="00D14571"/>
    <w:rsid w:val="00D15161"/>
    <w:rsid w:val="00D20E32"/>
    <w:rsid w:val="00D25D57"/>
    <w:rsid w:val="00D34B6E"/>
    <w:rsid w:val="00D45F38"/>
    <w:rsid w:val="00D54D31"/>
    <w:rsid w:val="00D63A87"/>
    <w:rsid w:val="00D63CBB"/>
    <w:rsid w:val="00D63D80"/>
    <w:rsid w:val="00D64340"/>
    <w:rsid w:val="00D658A2"/>
    <w:rsid w:val="00D677D1"/>
    <w:rsid w:val="00D74FD3"/>
    <w:rsid w:val="00D824C3"/>
    <w:rsid w:val="00D86BA7"/>
    <w:rsid w:val="00D92B69"/>
    <w:rsid w:val="00D93B6A"/>
    <w:rsid w:val="00D94A5D"/>
    <w:rsid w:val="00D96676"/>
    <w:rsid w:val="00DA0538"/>
    <w:rsid w:val="00DB0190"/>
    <w:rsid w:val="00DB6B7A"/>
    <w:rsid w:val="00DB6E26"/>
    <w:rsid w:val="00DC00FB"/>
    <w:rsid w:val="00DC1BBD"/>
    <w:rsid w:val="00DC3F42"/>
    <w:rsid w:val="00DC5D0D"/>
    <w:rsid w:val="00DD276E"/>
    <w:rsid w:val="00DD57E5"/>
    <w:rsid w:val="00DD5F14"/>
    <w:rsid w:val="00DE11DF"/>
    <w:rsid w:val="00DE496B"/>
    <w:rsid w:val="00DE4E02"/>
    <w:rsid w:val="00DE6296"/>
    <w:rsid w:val="00DE6DEE"/>
    <w:rsid w:val="00DF4E96"/>
    <w:rsid w:val="00DF5B66"/>
    <w:rsid w:val="00DF6F03"/>
    <w:rsid w:val="00DF7751"/>
    <w:rsid w:val="00E07D7B"/>
    <w:rsid w:val="00E25B43"/>
    <w:rsid w:val="00E26658"/>
    <w:rsid w:val="00E31FFF"/>
    <w:rsid w:val="00E36D8E"/>
    <w:rsid w:val="00E37AC7"/>
    <w:rsid w:val="00E4412B"/>
    <w:rsid w:val="00E649F6"/>
    <w:rsid w:val="00E65763"/>
    <w:rsid w:val="00E71132"/>
    <w:rsid w:val="00E72448"/>
    <w:rsid w:val="00E74099"/>
    <w:rsid w:val="00E75C0F"/>
    <w:rsid w:val="00E76981"/>
    <w:rsid w:val="00E8323E"/>
    <w:rsid w:val="00E861B9"/>
    <w:rsid w:val="00E90EB5"/>
    <w:rsid w:val="00E93E37"/>
    <w:rsid w:val="00E9757D"/>
    <w:rsid w:val="00EA15BA"/>
    <w:rsid w:val="00EA1868"/>
    <w:rsid w:val="00EA2882"/>
    <w:rsid w:val="00EA364B"/>
    <w:rsid w:val="00EA4B3C"/>
    <w:rsid w:val="00EA65E2"/>
    <w:rsid w:val="00EA6699"/>
    <w:rsid w:val="00EB061B"/>
    <w:rsid w:val="00EB2F06"/>
    <w:rsid w:val="00EB30CE"/>
    <w:rsid w:val="00EC1FE8"/>
    <w:rsid w:val="00EC7B25"/>
    <w:rsid w:val="00EF48C5"/>
    <w:rsid w:val="00F03BB7"/>
    <w:rsid w:val="00F06569"/>
    <w:rsid w:val="00F13BE8"/>
    <w:rsid w:val="00F14F1B"/>
    <w:rsid w:val="00F159C3"/>
    <w:rsid w:val="00F17D57"/>
    <w:rsid w:val="00F24F7D"/>
    <w:rsid w:val="00F25050"/>
    <w:rsid w:val="00F307A9"/>
    <w:rsid w:val="00F3205F"/>
    <w:rsid w:val="00F36027"/>
    <w:rsid w:val="00F4177F"/>
    <w:rsid w:val="00F4362A"/>
    <w:rsid w:val="00F43E2E"/>
    <w:rsid w:val="00F44532"/>
    <w:rsid w:val="00F51D14"/>
    <w:rsid w:val="00F569C1"/>
    <w:rsid w:val="00F60B50"/>
    <w:rsid w:val="00F610B8"/>
    <w:rsid w:val="00F62555"/>
    <w:rsid w:val="00F644A3"/>
    <w:rsid w:val="00F648B0"/>
    <w:rsid w:val="00F70880"/>
    <w:rsid w:val="00F76CC5"/>
    <w:rsid w:val="00F82D03"/>
    <w:rsid w:val="00F85938"/>
    <w:rsid w:val="00FB10D0"/>
    <w:rsid w:val="00FB355D"/>
    <w:rsid w:val="00FB4F1A"/>
    <w:rsid w:val="00FB50D3"/>
    <w:rsid w:val="00FC0EFF"/>
    <w:rsid w:val="00FC1D1C"/>
    <w:rsid w:val="00FC24BD"/>
    <w:rsid w:val="00FD465D"/>
    <w:rsid w:val="00FD6B28"/>
    <w:rsid w:val="00FD7FAD"/>
    <w:rsid w:val="00FE697D"/>
    <w:rsid w:val="00FE70A0"/>
    <w:rsid w:val="00FF0F76"/>
    <w:rsid w:val="00FF65E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106CF34-F9DA-44B0-958D-F5A83FA88A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55074"/>
    <w:pPr>
      <w:widowControl w:val="0"/>
    </w:pPr>
    <w:rPr>
      <w:rFonts w:ascii="Calibri" w:eastAsia="Calibri" w:hAnsi="Calibri" w:cs="Times New Roman"/>
    </w:rPr>
  </w:style>
  <w:style w:type="paragraph" w:styleId="Heading1">
    <w:name w:val="heading 1"/>
    <w:basedOn w:val="Normal"/>
    <w:next w:val="Normal"/>
    <w:link w:val="Heading1Char"/>
    <w:uiPriority w:val="9"/>
    <w:qFormat/>
    <w:rsid w:val="00751683"/>
    <w:pPr>
      <w:keepNext/>
      <w:keepLines/>
      <w:widowControl/>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751683"/>
    <w:pPr>
      <w:keepNext/>
      <w:keepLines/>
      <w:widowControl/>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853A6"/>
    <w:pPr>
      <w:spacing w:after="0" w:line="240" w:lineRule="auto"/>
    </w:pPr>
  </w:style>
  <w:style w:type="character" w:customStyle="1" w:styleId="Heading1Char">
    <w:name w:val="Heading 1 Char"/>
    <w:basedOn w:val="DefaultParagraphFont"/>
    <w:link w:val="Heading1"/>
    <w:uiPriority w:val="9"/>
    <w:rsid w:val="00751683"/>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751683"/>
    <w:rPr>
      <w:rFonts w:asciiTheme="majorHAnsi" w:eastAsiaTheme="majorEastAsia" w:hAnsiTheme="majorHAnsi" w:cstheme="majorBidi"/>
      <w:b/>
      <w:bCs/>
      <w:color w:val="4F81BD" w:themeColor="accent1"/>
      <w:sz w:val="26"/>
      <w:szCs w:val="26"/>
    </w:rPr>
  </w:style>
  <w:style w:type="table" w:styleId="TableGrid">
    <w:name w:val="Table Grid"/>
    <w:basedOn w:val="TableNormal"/>
    <w:uiPriority w:val="59"/>
    <w:rsid w:val="002550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25507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55074"/>
    <w:rPr>
      <w:rFonts w:ascii="Tahoma" w:eastAsia="Calibri" w:hAnsi="Tahoma" w:cs="Tahoma"/>
      <w:sz w:val="16"/>
      <w:szCs w:val="16"/>
    </w:rPr>
  </w:style>
  <w:style w:type="paragraph" w:styleId="Header">
    <w:name w:val="header"/>
    <w:basedOn w:val="Normal"/>
    <w:link w:val="HeaderChar"/>
    <w:uiPriority w:val="99"/>
    <w:unhideWhenUsed/>
    <w:rsid w:val="00F70880"/>
    <w:pPr>
      <w:tabs>
        <w:tab w:val="center" w:pos="4153"/>
        <w:tab w:val="right" w:pos="8306"/>
      </w:tabs>
      <w:spacing w:after="0" w:line="240" w:lineRule="auto"/>
    </w:pPr>
  </w:style>
  <w:style w:type="character" w:customStyle="1" w:styleId="HeaderChar">
    <w:name w:val="Header Char"/>
    <w:basedOn w:val="DefaultParagraphFont"/>
    <w:link w:val="Header"/>
    <w:uiPriority w:val="99"/>
    <w:rsid w:val="00F70880"/>
    <w:rPr>
      <w:rFonts w:ascii="Calibri" w:eastAsia="Calibri" w:hAnsi="Calibri" w:cs="Times New Roman"/>
    </w:rPr>
  </w:style>
  <w:style w:type="paragraph" w:styleId="Footer">
    <w:name w:val="footer"/>
    <w:basedOn w:val="Normal"/>
    <w:link w:val="FooterChar"/>
    <w:uiPriority w:val="99"/>
    <w:unhideWhenUsed/>
    <w:rsid w:val="00F70880"/>
    <w:pPr>
      <w:tabs>
        <w:tab w:val="center" w:pos="4153"/>
        <w:tab w:val="right" w:pos="8306"/>
      </w:tabs>
      <w:spacing w:after="0" w:line="240" w:lineRule="auto"/>
    </w:pPr>
  </w:style>
  <w:style w:type="character" w:customStyle="1" w:styleId="FooterChar">
    <w:name w:val="Footer Char"/>
    <w:basedOn w:val="DefaultParagraphFont"/>
    <w:link w:val="Footer"/>
    <w:uiPriority w:val="99"/>
    <w:rsid w:val="00F70880"/>
    <w:rPr>
      <w:rFonts w:ascii="Calibri" w:eastAsia="Calibri" w:hAnsi="Calibri" w:cs="Times New Roman"/>
    </w:rPr>
  </w:style>
  <w:style w:type="paragraph" w:customStyle="1" w:styleId="pamattekststabul">
    <w:name w:val="pamattekststabul"/>
    <w:basedOn w:val="Normal"/>
    <w:rsid w:val="0025235E"/>
    <w:pPr>
      <w:widowControl/>
      <w:spacing w:before="100" w:beforeAutospacing="1" w:after="100" w:afterAutospacing="1" w:line="240" w:lineRule="auto"/>
    </w:pPr>
    <w:rPr>
      <w:rFonts w:ascii="Times New Roman" w:eastAsia="Times New Roman" w:hAnsi="Times New Roman"/>
      <w:sz w:val="24"/>
      <w:szCs w:val="24"/>
      <w:lang w:val="en-US"/>
    </w:rPr>
  </w:style>
  <w:style w:type="table" w:customStyle="1" w:styleId="TableGrid1">
    <w:name w:val="Table Grid1"/>
    <w:basedOn w:val="TableNormal"/>
    <w:next w:val="TableGrid"/>
    <w:uiPriority w:val="59"/>
    <w:rsid w:val="00DD5F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C54B2"/>
    <w:rPr>
      <w:color w:val="0000FF" w:themeColor="hyperlink"/>
      <w:u w:val="single"/>
    </w:rPr>
  </w:style>
  <w:style w:type="character" w:customStyle="1" w:styleId="UnresolvedMention">
    <w:name w:val="Unresolved Mention"/>
    <w:basedOn w:val="DefaultParagraphFont"/>
    <w:uiPriority w:val="99"/>
    <w:rsid w:val="006C54B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guna.jermacane@vm.gov.lv"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15C629-F611-4FB3-BA44-FA0138D558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2722</Words>
  <Characters>1553</Characters>
  <Application>Microsoft Office Word</Application>
  <DocSecurity>4</DocSecurity>
  <Lines>12</Lines>
  <Paragraphs>8</Paragraphs>
  <ScaleCrop>false</ScaleCrop>
  <HeadingPairs>
    <vt:vector size="2" baseType="variant">
      <vt:variant>
        <vt:lpstr>Title</vt:lpstr>
      </vt:variant>
      <vt:variant>
        <vt:i4>1</vt:i4>
      </vt:variant>
    </vt:vector>
  </HeadingPairs>
  <TitlesOfParts>
    <vt:vector size="1" baseType="lpstr">
      <vt:lpstr/>
    </vt:vector>
  </TitlesOfParts>
  <Company>Veselības ministrija</Company>
  <LinksUpToDate>false</LinksUpToDate>
  <CharactersWithSpaces>4267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outsource</dc:creator>
  <cp:lastModifiedBy>Vita Upeniece</cp:lastModifiedBy>
  <cp:revision>2</cp:revision>
  <cp:lastPrinted>2015-07-10T08:13:00Z</cp:lastPrinted>
  <dcterms:created xsi:type="dcterms:W3CDTF">2021-06-21T08:00:00Z</dcterms:created>
  <dcterms:modified xsi:type="dcterms:W3CDTF">2021-06-21T08:00:00Z</dcterms:modified>
</cp:coreProperties>
</file>