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5.6.</w:t>
            </w:r>
            <w:r w:rsidR="00000000" w:rsidRPr="00000000" w:rsidDel="00000000">
              <w:rPr>
                <w:rtl w:val="0"/>
              </w:rPr>
              <w:t xml:space="preserve"> apakšpunktos minēto atbalsta pasākumu ietvaros, atbalsta saņēmējs var nodrošināt atbalsta piešķiršanu tālāk atbalstāmā pasākuma dalībniekiem kā grantu vai nefinanšu atbalstu, nodrošinot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minēto komercdarbības atbalsta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liekvārdības, noteikumu projektā vārdus "atbalsta saņēmējs var </w:t>
            </w:r>
            <w:r w:rsidR="00000000" w:rsidRPr="00000000" w:rsidDel="00000000">
              <w:rPr>
                <w:u w:val="single"/>
                <w:rtl w:val="0"/>
              </w:rPr>
              <w:t xml:space="preserve">nodrošināt</w:t>
            </w:r>
            <w:r w:rsidR="00000000" w:rsidRPr="00000000" w:rsidDel="00000000">
              <w:rPr>
                <w:rtl w:val="0"/>
              </w:rPr>
              <w:t xml:space="preserve"> atbalsta piešķiršanu tālāk" aizvietojot ar vārdiem "var piešķirt atbalstu". Alternatīvi lūdzam izvērtēt un skaidrot, kas domāts ar "atbalsta piešķiršanas nodrošināšanu". Vienlaikus aicinām pārskatīt noteikumu projektu kopumā un izvērtēt, vai attiecībā uz atbalsta piešķiršanu atbalstāmā pasākuma dalībniekiem ir ietverts pietiekams un pilnīgs tiesiskais regulējums, lai gan atbalsta saņēmējs, gan atbalstāmā pasākuma dalībnieki var gūt pilnīgu izpratni par savām tiesībām un pienākumiem attiecībā uz atbalsta piešķiršanu vai saņemšanu, kā arī atbalsta piešķiršanas nosacījuma uzraudzību. Papildus aicinām anotācijā norādīt, kuru pilnvarojuma daļu izpilda attiecīgais tiesiskais regulējums. Ja nepieciešams, lūdzam precizēt noteikumu projektu. Alternatīvi aicinām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anotācijā sniegto skaidrojumu, atkārtoti aicinām izvērtēt, kādēļ kritērijs "</w:t>
            </w:r>
            <w:r w:rsidR="00000000" w:rsidRPr="00000000" w:rsidDel="00000000">
              <w:rPr>
                <w:i w:val="1"/>
                <w:rtl w:val="0"/>
              </w:rPr>
              <w:t xml:space="preserve">projekta iesniedzējs ir viens no dalībniekiem 2022. gada 7. septembrī noslēgtā Sadarbības memoranda par Latvijas jaunuzņēmumu ekosistēmas attīstības stratēģiju 2022.-2025. gadam</w:t>
            </w:r>
            <w:r w:rsidR="00000000" w:rsidRPr="00000000" w:rsidDel="00000000">
              <w:rPr>
                <w:rtl w:val="0"/>
              </w:rPr>
              <w:t xml:space="preserve">" ir ietverts tieši kā atbilstības, nevis kvalitātes kritērijs, ņemot vērā, ka tas būtiski ierobežo potenciālo projekta iesniedzēju loku, un sniegt skaidrojumu vai precizēt projektu. Tostarp aicinām skaidrot, vai un kādēļ ar noteikumu projekta 2. pielikumā ietvertajiem kritērijiem (vai to precizēšanu vai papildināšanu) nepietiek, lai rezultātā izvēlētos atbilstošāko projekta iesniedzēju. Attiecīgi aicinām izvērtēt iespēju precizēt noteikumu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10.02.2026.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10.02.2026.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