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25-TA-2092: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piešķir aizdevumu ar kapitāla atlaidi lauksaimnieciskās darbības un citas saimnieciskās darbības veicējiem lauku teritorijā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(Programmas "Aizdevumi ar kapitāla atlaidi lauksaimnieciskās darbības un citas saimnieciskās darbības veicējiem lauku teritorijā" rādītāju novērtējums)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Lai nodrošinātu šo noteikumu </w:t>
            </w:r>
            <w:r w:rsidR="00000000" w:rsidRPr="00000000" w:rsidDel="00000000">
              <w:rPr>
                <w:rtl w:val="0"/>
              </w:rPr>
              <w:t xml:space="preserve">41. </w:t>
            </w:r>
            <w:r w:rsidR="00000000" w:rsidRPr="00000000" w:rsidDel="00000000">
              <w:rPr>
                <w:rtl w:val="0"/>
              </w:rPr>
              <w:t xml:space="preserve">punktā</w:t>
            </w:r>
            <w:r w:rsidR="00000000" w:rsidRPr="00000000" w:rsidDel="00000000">
              <w:rPr>
                <w:rtl w:val="0"/>
              </w:rPr>
              <w:t xml:space="preserve"> minētā nosacījuma ievērošanu, saimnieciskās darbības veicēja apvienošanas, iegādes vai sadalīšanas gadījumā atbalsta uzskaitē ņem vērā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tikai Komerclikumā ir paredzēts, ka  komercsabiedrību var reorganizēt, apvienot, sadalīt vai pārveidot.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fiziskās personas pārtrauc saimniecisko darbību un uzsāk jaunu, šīm personām nav paredzēts regulējums, ka fiziskās personas apvienojas vai sadalās. Ievērojot minēto, lūgums izvērtēt kā tas attieksies uz pretendentiem, kas ir fiziskās personas - saimnieciskās darbības veicēji.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Danute Deičmane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Risinājuma apraksts norādīts: “Plānots, ka sabiedrības "Altum" pieņemto lēmumu un noslēgto darījumu tiesiskais regulējums tiks definēts Attīstības finanšu institūcijas likumā, veicot nepieciešamos grozījumus.”  Informējam, ka galīgā tiesu prakse attiecīgajā jautājumā vēl nav nostiprinājusies, un ir būtiski sagaidīt tiesvedības noslēgumu pirms attiecīgu normatīvo izmaiņu veikšanas. Ņemot vērā minēto, aicinām no anotācijas svītrot minēto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Laiveniece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25-TA-2092</w:t>
    </w:r>
    <w:r>
      <w:br/>
    </w:r>
    <w:r w:rsidR="00000000" w:rsidRPr="00000000" w:rsidDel="00000000">
      <w:rPr>
        <w:rtl w:val="0"/>
      </w:rPr>
      <w:t xml:space="preserve">Izdrukāts 14.07.2026. 10.54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25-TA-2092</w:t>
    </w:r>
    <w:r>
      <w:br/>
    </w:r>
    <w:r w:rsidR="00000000" w:rsidRPr="00000000" w:rsidDel="00000000">
      <w:rPr>
        <w:rtl w:val="0"/>
      </w:rPr>
      <w:t xml:space="preserve">Izdrukāts 14.07.2026. 10.54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Atzinumi_25-TA-2092.docx</dc:title>
</cp:coreProperties>
</file>

<file path=docProps/custom.xml><?xml version="1.0" encoding="utf-8"?>
<Properties xmlns="http://schemas.openxmlformats.org/officeDocument/2006/custom-properties" xmlns:vt="http://schemas.openxmlformats.org/officeDocument/2006/docPropsVTypes"/>
</file>