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Olaines novadā nodošanu Olaines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(Objektu kadastra un atsavinasanas lietas materiali)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Rīgas 21A)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Olaines kūdra)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2. punkta "a" apakšpunktu, Publiskas personas mantas atsavināšanas likuma 42. panta pirmo daļu un 43. pantu atļaut sabiedrībai ar ierobežotu atbildību “Publisko aktīvu pārvaldītājs Possessor” nodot bez atlīdzības Olaines novada pašvaldībai īpašumā valsts nekustamo īpašumu (nekustamā īpašuma kadastra Nr. 80090060004) – zemes vienību (zemes vienības kadastra apzīmējums 80090060003) 2,0214 ha platībā, tai skaitā valsts meža zemi 0,31 ha platībā, - Rīgas ielā 21A, Olainē, Olaines novadā, lai to izmantotu Pašvaldību likuma 4. panta pirmās daļas 2. punktu to izmantotu pašvaldības autonomās funkcijas īstenošanai – teritorijas labiekārtošanai (ceļu būvniecībai, atsavinot tādu valsts meža zemi, uz kuras atrodas ceļš).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Meža likuma 44. panta ceturtās daļas 2. punkta "a" apakšpunkts paredz zemesgrāmatā ierakstītās valsts meža zemes atsavināšanu atļaut ar ikreizēju Ministru kabineta rīkojumu, ja valsts meža zeme nepieciešama pašvaldības autonomās funkcijas - ceļu būvniecība vai atsavinot tādu valsts meža zemi, uz kuras atrodas ceļš - veikšanai. Savukārt šāda pašvaldības autonomā funkcija atbilst </w:t>
            </w:r>
            <w:r w:rsidR="00000000" w:rsidRPr="00000000" w:rsidDel="00000000">
              <w:rPr>
                <w:u w:val="single"/>
                <w:rtl w:val="0"/>
              </w:rPr>
              <w:t xml:space="preserve">Pašvaldību likuma 4. panta pirmās daļas 3. punktā minētajai pašvaldības autonomajai funkcijai - gādāt par pašvaldības īpašumā esošo ceļu būvniecību, uzturēšanu un pārvaldību.</w:t>
            </w:r>
            <w:r w:rsidR="00000000" w:rsidRPr="00000000" w:rsidDel="00000000">
              <w:rPr>
                <w:rtl w:val="0"/>
              </w:rPr>
              <w:t xml:space="preserve"> Līdz ar to lūdzam attiecīgi precizēt rīkojuma projekta 1.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ceturtās daļas 2. punkta "a" apakšpunktu, Publiskas personas mantas atsavināšanas likuma 42. panta pirmo daļu un 43. pantu atļaut sabiedrībai ar ierobežotu atbildību “Publisko aktīvu pārvaldītājs Possessor” nodot bez atlīdzības Olaines novada pašvaldībai īpašumā valsts nekustamo īpašumu (nekustamā īpašuma kadastra Nr. 80090060004) – zemes vienību (zemes vienības kadastra apzīmējums 80090060003) 2,0214 ha platībā, tai skaitā valsts meža zemi 0,31 ha platībā, - Rīgas ielā 21A, Olainē, Olaines novadā, lai </w:t>
            </w:r>
            <w:r w:rsidR="00000000" w:rsidRPr="00000000" w:rsidDel="00000000">
              <w:rPr>
                <w:u w:val="single"/>
                <w:rtl w:val="0"/>
              </w:rPr>
              <w:t xml:space="preserve">saskaņā ar</w:t>
            </w:r>
            <w:r w:rsidR="00000000" w:rsidRPr="00000000" w:rsidDel="00000000">
              <w:rPr>
                <w:rtl w:val="0"/>
              </w:rPr>
              <w:t xml:space="preserve"> Pašvaldību likuma 4. panta pirmās daļas </w:t>
            </w:r>
            <w:r w:rsidR="00000000" w:rsidRPr="00000000" w:rsidDel="00000000">
              <w:rPr>
                <w:u w:val="single"/>
                <w:rtl w:val="0"/>
              </w:rPr>
              <w:t xml:space="preserve">3. </w:t>
            </w:r>
            <w:r w:rsidR="00000000" w:rsidRPr="00000000" w:rsidDel="00000000">
              <w:rPr>
                <w:rtl w:val="0"/>
              </w:rPr>
              <w:t xml:space="preserve">punktu to izmantotu pašvaldības autonomās funkcijas īstenošanai – ceļu būvniecībai, atsavinot tādu valsts meža zemi, uz kuras atrodas ceļš.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w:t>
    </w:r>
    <w:r>
      <w:br/>
    </w:r>
    <w:r w:rsidR="00000000" w:rsidRPr="00000000" w:rsidDel="00000000">
      <w:rPr>
        <w:rtl w:val="0"/>
      </w:rPr>
      <w:t xml:space="preserve">Izdrukāts 12.02.2024.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w:t>
    </w:r>
    <w:r>
      <w:br/>
    </w:r>
    <w:r w:rsidR="00000000" w:rsidRPr="00000000" w:rsidDel="00000000">
      <w:rPr>
        <w:rtl w:val="0"/>
      </w:rPr>
      <w:t xml:space="preserve">Izdrukāts 12.02.2024.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Atzinumi_23-TA-26.docx</dc:title>
</cp:coreProperties>
</file>

<file path=docProps/custom.xml><?xml version="1.0" encoding="utf-8"?>
<Properties xmlns="http://schemas.openxmlformats.org/officeDocument/2006/custom-properties" xmlns:vt="http://schemas.openxmlformats.org/officeDocument/2006/docPropsVTypes"/>
</file>