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956E4" w14:textId="77777777" w:rsidR="00567A00" w:rsidRDefault="00567A00" w:rsidP="00567A00">
      <w:pPr>
        <w:rPr>
          <w:rFonts w:eastAsia="Times New Roman"/>
          <w:lang w:val="en-US"/>
          <w14:ligatures w14:val="none"/>
        </w:rPr>
      </w:pPr>
      <w:r>
        <w:rPr>
          <w:rFonts w:eastAsia="Times New Roman"/>
          <w:b/>
          <w:bCs/>
          <w:lang w:val="en-US"/>
          <w14:ligatures w14:val="none"/>
        </w:rPr>
        <w:t>From:</w:t>
      </w:r>
      <w:r>
        <w:rPr>
          <w:rFonts w:eastAsia="Times New Roman"/>
          <w:lang w:val="en-US"/>
          <w14:ligatures w14:val="none"/>
        </w:rPr>
        <w:t xml:space="preserve"> </w:t>
      </w:r>
      <w:proofErr w:type="spellStart"/>
      <w:r>
        <w:rPr>
          <w:rFonts w:eastAsia="Times New Roman"/>
          <w:lang w:val="en-US"/>
          <w14:ligatures w14:val="none"/>
        </w:rPr>
        <w:t>Uldis</w:t>
      </w:r>
      <w:proofErr w:type="spellEnd"/>
      <w:r>
        <w:rPr>
          <w:rFonts w:eastAsia="Times New Roman"/>
          <w:lang w:val="en-US"/>
          <w14:ligatures w14:val="none"/>
        </w:rPr>
        <w:t xml:space="preserve"> </w:t>
      </w:r>
      <w:proofErr w:type="spellStart"/>
      <w:r>
        <w:rPr>
          <w:rFonts w:eastAsia="Times New Roman"/>
          <w:lang w:val="en-US"/>
          <w14:ligatures w14:val="none"/>
        </w:rPr>
        <w:t>Čuma-Zvirbulis</w:t>
      </w:r>
      <w:proofErr w:type="spellEnd"/>
      <w:r>
        <w:rPr>
          <w:rFonts w:eastAsia="Times New Roman"/>
          <w:lang w:val="en-US"/>
          <w14:ligatures w14:val="none"/>
        </w:rPr>
        <w:t xml:space="preserve"> &lt;Uldis.Zvirbulis@at.gov.lv&gt; </w:t>
      </w:r>
      <w:r>
        <w:rPr>
          <w:rFonts w:eastAsia="Times New Roman"/>
          <w:lang w:val="en-US"/>
          <w14:ligatures w14:val="none"/>
        </w:rPr>
        <w:br/>
      </w:r>
      <w:r>
        <w:rPr>
          <w:rFonts w:eastAsia="Times New Roman"/>
          <w:b/>
          <w:bCs/>
          <w:lang w:val="en-US"/>
          <w14:ligatures w14:val="none"/>
        </w:rPr>
        <w:t>Sent:</w:t>
      </w:r>
      <w:r>
        <w:rPr>
          <w:rFonts w:eastAsia="Times New Roman"/>
          <w:lang w:val="en-US"/>
          <w14:ligatures w14:val="none"/>
        </w:rPr>
        <w:t xml:space="preserve"> </w:t>
      </w:r>
      <w:proofErr w:type="spellStart"/>
      <w:r>
        <w:rPr>
          <w:rFonts w:eastAsia="Times New Roman"/>
          <w:lang w:val="en-US"/>
          <w14:ligatures w14:val="none"/>
        </w:rPr>
        <w:t>piektdiena</w:t>
      </w:r>
      <w:proofErr w:type="spellEnd"/>
      <w:r>
        <w:rPr>
          <w:rFonts w:eastAsia="Times New Roman"/>
          <w:lang w:val="en-US"/>
          <w14:ligatures w14:val="none"/>
        </w:rPr>
        <w:t xml:space="preserve">, 2023. gada 28. </w:t>
      </w:r>
      <w:proofErr w:type="spellStart"/>
      <w:r>
        <w:rPr>
          <w:rFonts w:eastAsia="Times New Roman"/>
          <w:lang w:val="en-US"/>
          <w14:ligatures w14:val="none"/>
        </w:rPr>
        <w:t>aprīlis</w:t>
      </w:r>
      <w:proofErr w:type="spellEnd"/>
      <w:r>
        <w:rPr>
          <w:rFonts w:eastAsia="Times New Roman"/>
          <w:lang w:val="en-US"/>
          <w14:ligatures w14:val="none"/>
        </w:rPr>
        <w:t xml:space="preserve"> 12:16</w:t>
      </w:r>
      <w:r>
        <w:rPr>
          <w:rFonts w:eastAsia="Times New Roman"/>
          <w:lang w:val="en-US"/>
          <w14:ligatures w14:val="none"/>
        </w:rPr>
        <w:br/>
      </w:r>
      <w:r>
        <w:rPr>
          <w:rFonts w:eastAsia="Times New Roman"/>
          <w:b/>
          <w:bCs/>
          <w:lang w:val="en-US"/>
          <w14:ligatures w14:val="none"/>
        </w:rPr>
        <w:t>To:</w:t>
      </w:r>
      <w:r>
        <w:rPr>
          <w:rFonts w:eastAsia="Times New Roman"/>
          <w:lang w:val="en-US"/>
          <w14:ligatures w14:val="none"/>
        </w:rPr>
        <w:t xml:space="preserve"> Ludmila Jevčuka &lt;ludmila.jevcuka@fm.gov.lv&gt;; Ieva Klinsone &lt;ieva.klinsone@fm.gov.lv&gt;</w:t>
      </w:r>
      <w:r>
        <w:rPr>
          <w:rFonts w:eastAsia="Times New Roman"/>
          <w:lang w:val="en-US"/>
          <w14:ligatures w14:val="none"/>
        </w:rPr>
        <w:br/>
      </w:r>
      <w:r>
        <w:rPr>
          <w:rFonts w:eastAsia="Times New Roman"/>
          <w:b/>
          <w:bCs/>
          <w:lang w:val="en-US"/>
          <w14:ligatures w14:val="none"/>
        </w:rPr>
        <w:t>Subject:</w:t>
      </w:r>
      <w:r>
        <w:rPr>
          <w:rFonts w:eastAsia="Times New Roman"/>
          <w:lang w:val="en-US"/>
          <w14:ligatures w14:val="none"/>
        </w:rPr>
        <w:t xml:space="preserve"> RE: </w:t>
      </w:r>
      <w:proofErr w:type="spellStart"/>
      <w:r>
        <w:rPr>
          <w:rFonts w:eastAsia="Times New Roman"/>
          <w:lang w:val="en-US"/>
          <w14:ligatures w14:val="none"/>
        </w:rPr>
        <w:t>Grozījumi</w:t>
      </w:r>
      <w:proofErr w:type="spellEnd"/>
      <w:r>
        <w:rPr>
          <w:rFonts w:eastAsia="Times New Roman"/>
          <w:lang w:val="en-US"/>
          <w14:ligatures w14:val="none"/>
        </w:rPr>
        <w:t xml:space="preserve"> MK </w:t>
      </w:r>
      <w:proofErr w:type="spellStart"/>
      <w:r>
        <w:rPr>
          <w:rFonts w:eastAsia="Times New Roman"/>
          <w:lang w:val="en-US"/>
          <w14:ligatures w14:val="none"/>
        </w:rPr>
        <w:t>noteikumos</w:t>
      </w:r>
      <w:proofErr w:type="spellEnd"/>
      <w:r>
        <w:rPr>
          <w:rFonts w:eastAsia="Times New Roman"/>
          <w:lang w:val="en-US"/>
          <w14:ligatures w14:val="none"/>
        </w:rPr>
        <w:t xml:space="preserve"> Nr.15 - </w:t>
      </w:r>
      <w:proofErr w:type="spellStart"/>
      <w:r>
        <w:rPr>
          <w:rFonts w:eastAsia="Times New Roman"/>
          <w:lang w:val="en-US"/>
          <w14:ligatures w14:val="none"/>
        </w:rPr>
        <w:t>piecas</w:t>
      </w:r>
      <w:proofErr w:type="spellEnd"/>
      <w:r>
        <w:rPr>
          <w:rFonts w:eastAsia="Times New Roman"/>
          <w:lang w:val="en-US"/>
          <w14:ligatures w14:val="none"/>
        </w:rPr>
        <w:t xml:space="preserve"> </w:t>
      </w:r>
      <w:proofErr w:type="spellStart"/>
      <w:r>
        <w:rPr>
          <w:rFonts w:eastAsia="Times New Roman"/>
          <w:lang w:val="en-US"/>
          <w14:ligatures w14:val="none"/>
        </w:rPr>
        <w:t>dienas</w:t>
      </w:r>
      <w:proofErr w:type="spellEnd"/>
    </w:p>
    <w:p w14:paraId="3BD75699" w14:textId="77777777" w:rsidR="00567A00" w:rsidRDefault="00567A00" w:rsidP="00567A00"/>
    <w:p w14:paraId="4F220977" w14:textId="77777777" w:rsidR="00567A00" w:rsidRDefault="00567A00" w:rsidP="00567A00">
      <w:pPr>
        <w:rPr>
          <w:lang w:val="en-US"/>
        </w:rPr>
      </w:pPr>
      <w:proofErr w:type="spellStart"/>
      <w:r>
        <w:rPr>
          <w:lang w:val="en-US"/>
        </w:rPr>
        <w:t>Labdien</w:t>
      </w:r>
      <w:proofErr w:type="spellEnd"/>
      <w:r>
        <w:rPr>
          <w:lang w:val="en-US"/>
        </w:rPr>
        <w:t xml:space="preserve">, nav </w:t>
      </w:r>
      <w:proofErr w:type="spellStart"/>
      <w:r>
        <w:rPr>
          <w:lang w:val="en-US"/>
        </w:rPr>
        <w:t>iebildumu</w:t>
      </w:r>
      <w:proofErr w:type="spellEnd"/>
      <w:r>
        <w:rPr>
          <w:lang w:val="en-US"/>
        </w:rPr>
        <w:t xml:space="preserve"> </w:t>
      </w:r>
      <w:proofErr w:type="spellStart"/>
      <w:r>
        <w:rPr>
          <w:lang w:val="en-US"/>
        </w:rPr>
        <w:t>pret</w:t>
      </w:r>
      <w:proofErr w:type="spellEnd"/>
      <w:r>
        <w:rPr>
          <w:lang w:val="en-US"/>
        </w:rPr>
        <w:t xml:space="preserve"> </w:t>
      </w:r>
      <w:proofErr w:type="spellStart"/>
      <w:r>
        <w:rPr>
          <w:lang w:val="en-US"/>
        </w:rPr>
        <w:t>punktiem</w:t>
      </w:r>
      <w:proofErr w:type="spellEnd"/>
      <w:r>
        <w:rPr>
          <w:lang w:val="en-US"/>
        </w:rPr>
        <w:t xml:space="preserve">, kas </w:t>
      </w:r>
      <w:proofErr w:type="spellStart"/>
      <w:r>
        <w:rPr>
          <w:lang w:val="en-US"/>
        </w:rPr>
        <w:t>ir</w:t>
      </w:r>
      <w:proofErr w:type="spellEnd"/>
      <w:r>
        <w:rPr>
          <w:lang w:val="en-US"/>
        </w:rPr>
        <w:t xml:space="preserve"> </w:t>
      </w:r>
      <w:proofErr w:type="spellStart"/>
      <w:r>
        <w:rPr>
          <w:lang w:val="en-US"/>
        </w:rPr>
        <w:t>ņemti</w:t>
      </w:r>
      <w:proofErr w:type="spellEnd"/>
      <w:r>
        <w:rPr>
          <w:lang w:val="en-US"/>
        </w:rPr>
        <w:t xml:space="preserve"> </w:t>
      </w:r>
      <w:proofErr w:type="spellStart"/>
      <w:r>
        <w:rPr>
          <w:lang w:val="en-US"/>
        </w:rPr>
        <w:t>vērā</w:t>
      </w:r>
      <w:proofErr w:type="spellEnd"/>
      <w:r>
        <w:rPr>
          <w:lang w:val="en-US"/>
        </w:rPr>
        <w:t xml:space="preserve">, jo nav </w:t>
      </w:r>
      <w:proofErr w:type="spellStart"/>
      <w:r>
        <w:rPr>
          <w:lang w:val="en-US"/>
        </w:rPr>
        <w:t>nekādas</w:t>
      </w:r>
      <w:proofErr w:type="spellEnd"/>
      <w:r>
        <w:rPr>
          <w:lang w:val="en-US"/>
        </w:rPr>
        <w:t xml:space="preserve"> </w:t>
      </w:r>
      <w:proofErr w:type="spellStart"/>
      <w:r>
        <w:rPr>
          <w:lang w:val="en-US"/>
        </w:rPr>
        <w:t>tiešas</w:t>
      </w:r>
      <w:proofErr w:type="spellEnd"/>
      <w:r>
        <w:rPr>
          <w:lang w:val="en-US"/>
        </w:rPr>
        <w:t xml:space="preserve"> </w:t>
      </w:r>
      <w:proofErr w:type="spellStart"/>
      <w:r>
        <w:rPr>
          <w:lang w:val="en-US"/>
        </w:rPr>
        <w:t>ietekmēs</w:t>
      </w:r>
      <w:proofErr w:type="spellEnd"/>
      <w:r>
        <w:rPr>
          <w:lang w:val="en-US"/>
        </w:rPr>
        <w:t xml:space="preserve"> </w:t>
      </w:r>
      <w:proofErr w:type="spellStart"/>
      <w:r>
        <w:rPr>
          <w:lang w:val="en-US"/>
        </w:rPr>
        <w:t>uz</w:t>
      </w:r>
      <w:proofErr w:type="spellEnd"/>
      <w:r>
        <w:rPr>
          <w:lang w:val="en-US"/>
        </w:rPr>
        <w:t xml:space="preserve"> AT. </w:t>
      </w:r>
    </w:p>
    <w:p w14:paraId="67D20AEC" w14:textId="77777777" w:rsidR="00567A00" w:rsidRDefault="00567A00" w:rsidP="00567A00">
      <w:pPr>
        <w:rPr>
          <w:lang w:val="en-US"/>
        </w:rPr>
      </w:pPr>
    </w:p>
    <w:p w14:paraId="7FF9E0C3" w14:textId="77777777" w:rsidR="00567A00" w:rsidRDefault="00567A00" w:rsidP="00567A00">
      <w:pPr>
        <w:rPr>
          <w:lang w:val="en-US"/>
        </w:rPr>
      </w:pPr>
      <w:proofErr w:type="spellStart"/>
      <w:r>
        <w:rPr>
          <w:lang w:val="en-US"/>
        </w:rPr>
        <w:t>Ar</w:t>
      </w:r>
      <w:proofErr w:type="spellEnd"/>
      <w:r>
        <w:rPr>
          <w:lang w:val="en-US"/>
        </w:rPr>
        <w:t xml:space="preserve"> </w:t>
      </w:r>
      <w:proofErr w:type="spellStart"/>
      <w:r>
        <w:rPr>
          <w:lang w:val="en-US"/>
        </w:rPr>
        <w:t>cieņu</w:t>
      </w:r>
      <w:proofErr w:type="spellEnd"/>
      <w:r>
        <w:rPr>
          <w:lang w:val="en-US"/>
        </w:rPr>
        <w:t>,</w:t>
      </w:r>
    </w:p>
    <w:p w14:paraId="3030A1A9" w14:textId="77777777" w:rsidR="00567A00" w:rsidRDefault="00567A00" w:rsidP="00567A00">
      <w:pPr>
        <w:rPr>
          <w:lang w:val="en-US"/>
        </w:rPr>
      </w:pPr>
      <w:proofErr w:type="spellStart"/>
      <w:r>
        <w:rPr>
          <w:lang w:val="en-US"/>
        </w:rPr>
        <w:t>Uldis</w:t>
      </w:r>
      <w:proofErr w:type="spellEnd"/>
      <w:r>
        <w:rPr>
          <w:lang w:val="en-US"/>
        </w:rPr>
        <w:t xml:space="preserve"> </w:t>
      </w:r>
      <w:proofErr w:type="spellStart"/>
      <w:r>
        <w:rPr>
          <w:lang w:val="en-US"/>
        </w:rPr>
        <w:t>Čuma-Zvirbulis</w:t>
      </w:r>
      <w:proofErr w:type="spellEnd"/>
    </w:p>
    <w:p w14:paraId="54B69DF2" w14:textId="77777777" w:rsidR="00567A00" w:rsidRDefault="00567A00" w:rsidP="00567A00">
      <w:pPr>
        <w:rPr>
          <w:lang w:val="en-US"/>
        </w:rPr>
      </w:pPr>
      <w:r>
        <w:rPr>
          <w:lang w:val="en-US"/>
        </w:rPr>
        <w:t xml:space="preserve">LR </w:t>
      </w:r>
      <w:proofErr w:type="spellStart"/>
      <w:r>
        <w:rPr>
          <w:lang w:val="en-US"/>
        </w:rPr>
        <w:t>Augstākās</w:t>
      </w:r>
      <w:proofErr w:type="spellEnd"/>
      <w:r>
        <w:rPr>
          <w:lang w:val="en-US"/>
        </w:rPr>
        <w:t xml:space="preserve"> </w:t>
      </w:r>
      <w:proofErr w:type="spellStart"/>
      <w:r>
        <w:rPr>
          <w:lang w:val="en-US"/>
        </w:rPr>
        <w:t>tiesas</w:t>
      </w:r>
      <w:proofErr w:type="spellEnd"/>
      <w:r>
        <w:rPr>
          <w:lang w:val="en-US"/>
        </w:rPr>
        <w:t xml:space="preserve"> </w:t>
      </w:r>
    </w:p>
    <w:p w14:paraId="7CD626AD" w14:textId="77777777" w:rsidR="00567A00" w:rsidRDefault="00567A00" w:rsidP="00567A00">
      <w:pPr>
        <w:rPr>
          <w:lang w:val="en-US"/>
        </w:rPr>
      </w:pPr>
      <w:proofErr w:type="spellStart"/>
      <w:r>
        <w:rPr>
          <w:lang w:val="en-US"/>
        </w:rPr>
        <w:t>Finanšu</w:t>
      </w:r>
      <w:proofErr w:type="spellEnd"/>
      <w:r>
        <w:rPr>
          <w:lang w:val="en-US"/>
        </w:rPr>
        <w:t xml:space="preserve"> un </w:t>
      </w:r>
      <w:proofErr w:type="spellStart"/>
      <w:r>
        <w:rPr>
          <w:lang w:val="en-US"/>
        </w:rPr>
        <w:t>saimniecības</w:t>
      </w:r>
      <w:proofErr w:type="spellEnd"/>
      <w:r>
        <w:rPr>
          <w:lang w:val="en-US"/>
        </w:rPr>
        <w:t xml:space="preserve"> </w:t>
      </w:r>
      <w:proofErr w:type="spellStart"/>
      <w:r>
        <w:rPr>
          <w:lang w:val="en-US"/>
        </w:rPr>
        <w:t>nodaļas</w:t>
      </w:r>
      <w:proofErr w:type="spellEnd"/>
      <w:r>
        <w:rPr>
          <w:lang w:val="en-US"/>
        </w:rPr>
        <w:t xml:space="preserve"> </w:t>
      </w:r>
      <w:proofErr w:type="spellStart"/>
      <w:r>
        <w:rPr>
          <w:lang w:val="en-US"/>
        </w:rPr>
        <w:t>vadītājs</w:t>
      </w:r>
      <w:proofErr w:type="spellEnd"/>
    </w:p>
    <w:p w14:paraId="3E96ABEA" w14:textId="77777777" w:rsidR="00567A00" w:rsidRDefault="00567A00" w:rsidP="00567A00">
      <w:pPr>
        <w:rPr>
          <w:lang w:val="en-US"/>
        </w:rPr>
      </w:pPr>
      <w:proofErr w:type="spellStart"/>
      <w:r>
        <w:rPr>
          <w:lang w:val="en-US"/>
        </w:rPr>
        <w:t>Tālr</w:t>
      </w:r>
      <w:proofErr w:type="spellEnd"/>
      <w:r>
        <w:rPr>
          <w:lang w:val="en-US"/>
        </w:rPr>
        <w:t>. 20220517</w:t>
      </w:r>
    </w:p>
    <w:p w14:paraId="354E0D98" w14:textId="77777777" w:rsidR="00567A00" w:rsidRDefault="00567A00" w:rsidP="00567A00">
      <w:pPr>
        <w:rPr>
          <w:lang w:val="en-US"/>
        </w:rPr>
      </w:pPr>
    </w:p>
    <w:p w14:paraId="0E6C550A" w14:textId="77777777" w:rsidR="00567A00" w:rsidRDefault="00567A00" w:rsidP="00567A00">
      <w:pPr>
        <w:outlineLvl w:val="0"/>
        <w:rPr>
          <w:lang w:val="en-US"/>
          <w14:ligatures w14:val="none"/>
        </w:rPr>
      </w:pPr>
      <w:r>
        <w:rPr>
          <w:b/>
          <w:bCs/>
          <w:lang w:val="en-US"/>
          <w14:ligatures w14:val="none"/>
        </w:rPr>
        <w:t>From:</w:t>
      </w:r>
      <w:r>
        <w:rPr>
          <w:lang w:val="en-US"/>
          <w14:ligatures w14:val="none"/>
        </w:rPr>
        <w:t xml:space="preserve"> Ludmila Jevčuka &lt;</w:t>
      </w:r>
      <w:hyperlink r:id="rId4" w:history="1">
        <w:r>
          <w:rPr>
            <w:rStyle w:val="Hyperlink"/>
            <w:lang w:val="en-US"/>
            <w14:ligatures w14:val="none"/>
          </w:rPr>
          <w:t>ludmila.jevcuka@fm.gov.lv</w:t>
        </w:r>
      </w:hyperlink>
      <w:r>
        <w:rPr>
          <w:lang w:val="en-US"/>
          <w14:ligatures w14:val="none"/>
        </w:rPr>
        <w:t xml:space="preserve">&gt; </w:t>
      </w:r>
      <w:r>
        <w:rPr>
          <w:b/>
          <w:bCs/>
          <w:lang w:val="en-US"/>
          <w14:ligatures w14:val="none"/>
        </w:rPr>
        <w:t xml:space="preserve">On Behalf Of </w:t>
      </w:r>
      <w:r>
        <w:rPr>
          <w:lang w:val="en-US"/>
          <w14:ligatures w14:val="none"/>
        </w:rPr>
        <w:t>Pasts</w:t>
      </w:r>
      <w:r>
        <w:rPr>
          <w:lang w:val="en-US"/>
          <w14:ligatures w14:val="none"/>
        </w:rPr>
        <w:br/>
      </w:r>
      <w:r>
        <w:rPr>
          <w:b/>
          <w:bCs/>
          <w:lang w:val="en-US"/>
          <w14:ligatures w14:val="none"/>
        </w:rPr>
        <w:t>Sent:</w:t>
      </w:r>
      <w:r>
        <w:rPr>
          <w:lang w:val="en-US"/>
          <w14:ligatures w14:val="none"/>
        </w:rPr>
        <w:t xml:space="preserve"> Friday, April 28, 2023 11:31 AM</w:t>
      </w:r>
      <w:r>
        <w:rPr>
          <w:lang w:val="en-US"/>
          <w14:ligatures w14:val="none"/>
        </w:rPr>
        <w:br/>
      </w:r>
      <w:r>
        <w:rPr>
          <w:b/>
          <w:bCs/>
          <w:lang w:val="en-US"/>
          <w14:ligatures w14:val="none"/>
        </w:rPr>
        <w:t>To:</w:t>
      </w:r>
      <w:r>
        <w:rPr>
          <w:lang w:val="en-US"/>
          <w14:ligatures w14:val="none"/>
        </w:rPr>
        <w:t xml:space="preserve"> 'Vija.Kancane@saeima.lv' &lt;</w:t>
      </w:r>
      <w:hyperlink r:id="rId5" w:history="1">
        <w:r>
          <w:rPr>
            <w:rStyle w:val="Hyperlink"/>
            <w:lang w:val="en-US"/>
            <w14:ligatures w14:val="none"/>
          </w:rPr>
          <w:t>Vija.Kancane@saeima.lv</w:t>
        </w:r>
      </w:hyperlink>
      <w:r>
        <w:rPr>
          <w:lang w:val="en-US"/>
          <w14:ligatures w14:val="none"/>
        </w:rPr>
        <w:t>&gt;; 'saeima@saeima.lv' &lt;</w:t>
      </w:r>
      <w:hyperlink r:id="rId6" w:history="1">
        <w:r>
          <w:rPr>
            <w:rStyle w:val="Hyperlink"/>
            <w:lang w:val="en-US"/>
            <w14:ligatures w14:val="none"/>
          </w:rPr>
          <w:t>saeima@saeima.lv</w:t>
        </w:r>
      </w:hyperlink>
      <w:r>
        <w:rPr>
          <w:lang w:val="en-US"/>
          <w14:ligatures w14:val="none"/>
        </w:rPr>
        <w:t xml:space="preserve">&gt;; </w:t>
      </w:r>
      <w:proofErr w:type="spellStart"/>
      <w:r>
        <w:rPr>
          <w:lang w:val="en-US"/>
          <w14:ligatures w14:val="none"/>
        </w:rPr>
        <w:t>Uldis</w:t>
      </w:r>
      <w:proofErr w:type="spellEnd"/>
      <w:r>
        <w:rPr>
          <w:lang w:val="en-US"/>
          <w14:ligatures w14:val="none"/>
        </w:rPr>
        <w:t xml:space="preserve"> </w:t>
      </w:r>
      <w:proofErr w:type="spellStart"/>
      <w:r>
        <w:rPr>
          <w:lang w:val="en-US"/>
          <w14:ligatures w14:val="none"/>
        </w:rPr>
        <w:t>Čuma-Zvirbulis</w:t>
      </w:r>
      <w:proofErr w:type="spellEnd"/>
      <w:r>
        <w:rPr>
          <w:lang w:val="en-US"/>
          <w14:ligatures w14:val="none"/>
        </w:rPr>
        <w:t xml:space="preserve"> &lt;</w:t>
      </w:r>
      <w:hyperlink r:id="rId7" w:history="1">
        <w:r>
          <w:rPr>
            <w:rStyle w:val="Hyperlink"/>
            <w:lang w:val="en-US"/>
            <w14:ligatures w14:val="none"/>
          </w:rPr>
          <w:t>Uldis.Zvirbulis@at.gov.lv</w:t>
        </w:r>
      </w:hyperlink>
      <w:r>
        <w:rPr>
          <w:lang w:val="en-US"/>
          <w14:ligatures w14:val="none"/>
        </w:rPr>
        <w:t xml:space="preserve">&gt;; LR </w:t>
      </w:r>
      <w:proofErr w:type="spellStart"/>
      <w:r>
        <w:rPr>
          <w:lang w:val="en-US"/>
          <w14:ligatures w14:val="none"/>
        </w:rPr>
        <w:t>Augstaka</w:t>
      </w:r>
      <w:proofErr w:type="spellEnd"/>
      <w:r>
        <w:rPr>
          <w:lang w:val="en-US"/>
          <w14:ligatures w14:val="none"/>
        </w:rPr>
        <w:t xml:space="preserve"> </w:t>
      </w:r>
      <w:proofErr w:type="spellStart"/>
      <w:r>
        <w:rPr>
          <w:lang w:val="en-US"/>
          <w14:ligatures w14:val="none"/>
        </w:rPr>
        <w:t>tiesa</w:t>
      </w:r>
      <w:proofErr w:type="spellEnd"/>
      <w:r>
        <w:rPr>
          <w:lang w:val="en-US"/>
          <w14:ligatures w14:val="none"/>
        </w:rPr>
        <w:t xml:space="preserve"> &lt;</w:t>
      </w:r>
      <w:hyperlink r:id="rId8" w:history="1">
        <w:r>
          <w:rPr>
            <w:rStyle w:val="Hyperlink"/>
            <w:lang w:val="en-US"/>
            <w14:ligatures w14:val="none"/>
          </w:rPr>
          <w:t>AT@at.gov.lv</w:t>
        </w:r>
      </w:hyperlink>
      <w:r>
        <w:rPr>
          <w:lang w:val="en-US"/>
          <w14:ligatures w14:val="none"/>
        </w:rPr>
        <w:t>&gt;</w:t>
      </w:r>
      <w:r>
        <w:rPr>
          <w:lang w:val="en-US"/>
          <w14:ligatures w14:val="none"/>
        </w:rPr>
        <w:br/>
      </w:r>
      <w:r>
        <w:rPr>
          <w:b/>
          <w:bCs/>
          <w:lang w:val="en-US"/>
          <w14:ligatures w14:val="none"/>
        </w:rPr>
        <w:t>Cc:</w:t>
      </w:r>
      <w:r>
        <w:rPr>
          <w:lang w:val="en-US"/>
          <w14:ligatures w14:val="none"/>
        </w:rPr>
        <w:t xml:space="preserve"> Ieva Klinsone &lt;</w:t>
      </w:r>
      <w:hyperlink r:id="rId9" w:history="1">
        <w:r>
          <w:rPr>
            <w:rStyle w:val="Hyperlink"/>
            <w:lang w:val="en-US"/>
            <w14:ligatures w14:val="none"/>
          </w:rPr>
          <w:t>ieva.klinsone@fm.gov.lv</w:t>
        </w:r>
      </w:hyperlink>
      <w:r>
        <w:rPr>
          <w:lang w:val="en-US"/>
          <w14:ligatures w14:val="none"/>
        </w:rPr>
        <w:t>&gt;</w:t>
      </w:r>
      <w:r>
        <w:rPr>
          <w:lang w:val="en-US"/>
          <w14:ligatures w14:val="none"/>
        </w:rPr>
        <w:br/>
      </w:r>
      <w:r>
        <w:rPr>
          <w:b/>
          <w:bCs/>
          <w:lang w:val="en-US"/>
          <w14:ligatures w14:val="none"/>
        </w:rPr>
        <w:t>Subject:</w:t>
      </w:r>
      <w:r>
        <w:rPr>
          <w:lang w:val="en-US"/>
          <w14:ligatures w14:val="none"/>
        </w:rPr>
        <w:t xml:space="preserve"> </w:t>
      </w:r>
      <w:proofErr w:type="spellStart"/>
      <w:r>
        <w:rPr>
          <w:lang w:val="en-US"/>
          <w14:ligatures w14:val="none"/>
        </w:rPr>
        <w:t>Grozījumi</w:t>
      </w:r>
      <w:proofErr w:type="spellEnd"/>
      <w:r>
        <w:rPr>
          <w:lang w:val="en-US"/>
          <w14:ligatures w14:val="none"/>
        </w:rPr>
        <w:t xml:space="preserve"> MK </w:t>
      </w:r>
      <w:proofErr w:type="spellStart"/>
      <w:r>
        <w:rPr>
          <w:lang w:val="en-US"/>
          <w14:ligatures w14:val="none"/>
        </w:rPr>
        <w:t>noteikumos</w:t>
      </w:r>
      <w:proofErr w:type="spellEnd"/>
      <w:r>
        <w:rPr>
          <w:lang w:val="en-US"/>
          <w14:ligatures w14:val="none"/>
        </w:rPr>
        <w:t xml:space="preserve"> Nr.15 - </w:t>
      </w:r>
      <w:proofErr w:type="spellStart"/>
      <w:r>
        <w:rPr>
          <w:lang w:val="en-US"/>
          <w14:ligatures w14:val="none"/>
        </w:rPr>
        <w:t>piecas</w:t>
      </w:r>
      <w:proofErr w:type="spellEnd"/>
      <w:r>
        <w:rPr>
          <w:lang w:val="en-US"/>
          <w14:ligatures w14:val="none"/>
        </w:rPr>
        <w:t xml:space="preserve"> </w:t>
      </w:r>
      <w:proofErr w:type="spellStart"/>
      <w:r>
        <w:rPr>
          <w:lang w:val="en-US"/>
          <w14:ligatures w14:val="none"/>
        </w:rPr>
        <w:t>dienas</w:t>
      </w:r>
      <w:proofErr w:type="spellEnd"/>
    </w:p>
    <w:p w14:paraId="6D072BC9" w14:textId="77777777" w:rsidR="00567A00" w:rsidRDefault="00567A00" w:rsidP="00567A00">
      <w:pPr>
        <w:rPr>
          <w:lang w:val="en-US"/>
        </w:rPr>
      </w:pPr>
    </w:p>
    <w:p w14:paraId="47279EFA" w14:textId="77777777" w:rsidR="00567A00" w:rsidRDefault="00567A00" w:rsidP="00567A00">
      <w:pPr>
        <w:rPr>
          <w:color w:val="1F497D"/>
          <w14:ligatures w14:val="none"/>
        </w:rPr>
      </w:pPr>
      <w:r>
        <w:rPr>
          <w:color w:val="1F497D"/>
        </w:rPr>
        <w:t>Labdien!</w:t>
      </w:r>
    </w:p>
    <w:p w14:paraId="560AB875" w14:textId="77777777" w:rsidR="00567A00" w:rsidRDefault="00567A00" w:rsidP="00567A00">
      <w:pPr>
        <w:rPr>
          <w:color w:val="1F497D"/>
        </w:rPr>
      </w:pPr>
    </w:p>
    <w:p w14:paraId="74533FF6" w14:textId="77777777" w:rsidR="00567A00" w:rsidRDefault="00567A00" w:rsidP="00567A00">
      <w:pPr>
        <w:ind w:firstLine="720"/>
        <w:rPr>
          <w:color w:val="1F497D"/>
        </w:rPr>
      </w:pPr>
      <w:r>
        <w:rPr>
          <w:color w:val="1F497D"/>
        </w:rPr>
        <w:t>Finanšu ministrija ir precizējusi Ministru kabineta noteikumu projektu "Grozījumi Ministru kabineta 2023. gada 17. janvāra noteikumos Nr. 15 "Maksimāli pieļaujamā valsts budžeta izdevumu kopapjoma un  katrai ministrijai un citai centrālajai valsts iestādei paredzētā izdevumu kopējā apjoma noteikšanas kārtība vidējam termiņam""(turpmāk – noteikumu projekts), izvērtējot ministriju un citu centrālo valsts iestāžu izteiktos iebildumus un priekšlikumus.</w:t>
      </w:r>
    </w:p>
    <w:p w14:paraId="38C9A9F1" w14:textId="77777777" w:rsidR="00567A00" w:rsidRDefault="00567A00" w:rsidP="00567A00">
      <w:pPr>
        <w:ind w:firstLine="720"/>
        <w:rPr>
          <w:color w:val="1F497D"/>
        </w:rPr>
      </w:pPr>
      <w:r>
        <w:rPr>
          <w:color w:val="1F497D"/>
        </w:rPr>
        <w:t>Saskaņā ar Ministru kabineta 2021. gada 7. septembra noteikumu</w:t>
      </w:r>
      <w:r>
        <w:t xml:space="preserve"> “</w:t>
      </w:r>
      <w:r>
        <w:rPr>
          <w:color w:val="1F497D"/>
        </w:rPr>
        <w:t>Ministru kabineta kārtības rullis” Nr. 606 67.punktu nosūtam precizēto noteikumu projektu, tā anotāciju un izziņu.</w:t>
      </w:r>
    </w:p>
    <w:p w14:paraId="2B8959D8" w14:textId="77777777" w:rsidR="00567A00" w:rsidRDefault="00567A00" w:rsidP="00567A00">
      <w:pPr>
        <w:rPr>
          <w:color w:val="1F497D"/>
        </w:rPr>
      </w:pPr>
    </w:p>
    <w:p w14:paraId="4F487E65" w14:textId="77777777" w:rsidR="00567A00" w:rsidRDefault="00567A00" w:rsidP="00567A00">
      <w:pPr>
        <w:rPr>
          <w:color w:val="1F497D"/>
        </w:rPr>
      </w:pPr>
      <w:r>
        <w:rPr>
          <w:color w:val="1F497D"/>
        </w:rPr>
        <w:t>Pielikumā:</w:t>
      </w:r>
    </w:p>
    <w:p w14:paraId="2B25DB1C" w14:textId="77777777" w:rsidR="00567A00" w:rsidRDefault="00567A00" w:rsidP="00567A00">
      <w:pPr>
        <w:rPr>
          <w:color w:val="1F497D"/>
        </w:rPr>
      </w:pPr>
      <w:r>
        <w:rPr>
          <w:color w:val="1F497D"/>
        </w:rPr>
        <w:t>- noteikumu projekts;</w:t>
      </w:r>
    </w:p>
    <w:p w14:paraId="665382A8" w14:textId="77777777" w:rsidR="00567A00" w:rsidRDefault="00567A00" w:rsidP="00567A00">
      <w:pPr>
        <w:rPr>
          <w:color w:val="1F497D"/>
        </w:rPr>
      </w:pPr>
      <w:r>
        <w:rPr>
          <w:color w:val="1F497D"/>
        </w:rPr>
        <w:t>- anotācija;</w:t>
      </w:r>
    </w:p>
    <w:p w14:paraId="2CC85DCB" w14:textId="77777777" w:rsidR="00567A00" w:rsidRDefault="00567A00" w:rsidP="00567A00">
      <w:pPr>
        <w:rPr>
          <w:color w:val="1F497D"/>
        </w:rPr>
      </w:pPr>
      <w:r>
        <w:rPr>
          <w:color w:val="1F497D"/>
        </w:rPr>
        <w:t>- izziņa.</w:t>
      </w:r>
    </w:p>
    <w:p w14:paraId="1DC30AC4" w14:textId="77777777" w:rsidR="00567A00" w:rsidRDefault="00567A00" w:rsidP="00567A00">
      <w:pPr>
        <w:rPr>
          <w:color w:val="1F497D"/>
        </w:rPr>
      </w:pPr>
    </w:p>
    <w:p w14:paraId="24E64B61" w14:textId="73BC7539" w:rsidR="00825E06" w:rsidRDefault="00567A00">
      <w:r>
        <w:rPr>
          <w:rFonts w:ascii="Franklin Gothic Book" w:hAnsi="Franklin Gothic Book"/>
          <w:b/>
          <w:bCs/>
          <w:color w:val="4C4B49"/>
          <w:sz w:val="20"/>
          <w:szCs w:val="20"/>
          <w14:ligatures w14:val="none"/>
        </w:rPr>
        <w:t>Ar cieņu</w:t>
      </w:r>
      <w:r>
        <w:rPr>
          <w:rFonts w:ascii="Franklin Gothic Book" w:hAnsi="Franklin Gothic Book"/>
          <w:b/>
          <w:bCs/>
          <w:color w:val="4C4B49"/>
          <w:sz w:val="20"/>
          <w:szCs w:val="20"/>
          <w14:ligatures w14:val="none"/>
        </w:rPr>
        <w:br/>
      </w:r>
      <w:r>
        <w:rPr>
          <w:rFonts w:ascii="Franklin Gothic Medium" w:hAnsi="Franklin Gothic Medium"/>
          <w:b/>
          <w:bCs/>
          <w:color w:val="1F497D"/>
          <w:sz w:val="20"/>
          <w:szCs w:val="20"/>
          <w14:ligatures w14:val="none"/>
        </w:rPr>
        <w:t>Ludmila Jevčuka</w:t>
      </w:r>
      <w:r>
        <w:rPr>
          <w:rFonts w:ascii="Franklin Gothic Book" w:hAnsi="Franklin Gothic Book"/>
          <w:color w:val="767573"/>
          <w:sz w:val="16"/>
          <w:szCs w:val="16"/>
          <w14:ligatures w14:val="none"/>
        </w:rPr>
        <w:br/>
        <w:t xml:space="preserve">Budžeta politikas attīstības departamenta </w:t>
      </w:r>
      <w:r>
        <w:rPr>
          <w:rFonts w:ascii="Franklin Gothic Book" w:hAnsi="Franklin Gothic Book"/>
          <w:color w:val="767573"/>
          <w:sz w:val="16"/>
          <w:szCs w:val="16"/>
          <w14:ligatures w14:val="none"/>
        </w:rPr>
        <w:br/>
        <w:t>Budžeta metodoloģijas nodaļas vadītāja</w:t>
      </w:r>
      <w:r>
        <w:rPr>
          <w:rFonts w:ascii="Franklin Gothic Book" w:hAnsi="Franklin Gothic Book"/>
          <w:color w:val="767573"/>
          <w:sz w:val="16"/>
          <w:szCs w:val="16"/>
          <w14:ligatures w14:val="none"/>
        </w:rPr>
        <w:br/>
        <w:t>Tālr.: (+371) 28706154</w:t>
      </w:r>
      <w:r>
        <w:rPr>
          <w:rFonts w:ascii="Franklin Gothic Book" w:hAnsi="Franklin Gothic Book"/>
          <w:color w:val="767573"/>
          <w:sz w:val="16"/>
          <w:szCs w:val="16"/>
          <w14:ligatures w14:val="none"/>
        </w:rPr>
        <w:br/>
        <w:t xml:space="preserve">E-pasts: </w:t>
      </w:r>
      <w:hyperlink r:id="rId10" w:history="1">
        <w:r>
          <w:rPr>
            <w:rStyle w:val="Hyperlink"/>
            <w:rFonts w:ascii="Franklin Gothic Book" w:hAnsi="Franklin Gothic Book"/>
            <w:color w:val="1F497D"/>
            <w:sz w:val="16"/>
            <w:szCs w:val="16"/>
            <w14:ligatures w14:val="none"/>
          </w:rPr>
          <w:t>ludmila.jevcuka@fm.gov.lv</w:t>
        </w:r>
      </w:hyperlink>
      <w:r>
        <w:rPr>
          <w:rFonts w:ascii="Franklin Gothic Book" w:hAnsi="Franklin Gothic Book"/>
          <w:color w:val="1F497D"/>
          <w:sz w:val="16"/>
          <w:szCs w:val="16"/>
          <w14:ligatures w14:val="none"/>
        </w:rPr>
        <w:br/>
      </w:r>
      <w:r>
        <w:rPr>
          <w:rFonts w:ascii="Franklin Gothic Book" w:hAnsi="Franklin Gothic Book"/>
          <w:color w:val="767573"/>
          <w:sz w:val="16"/>
          <w:szCs w:val="16"/>
          <w14:ligatures w14:val="none"/>
        </w:rPr>
        <w:br/>
        <w:t>Latvijas Republikas Finanšu ministrija</w:t>
      </w:r>
      <w:r>
        <w:rPr>
          <w:rFonts w:ascii="Franklin Gothic Book" w:hAnsi="Franklin Gothic Book"/>
          <w:color w:val="767573"/>
          <w:sz w:val="16"/>
          <w:szCs w:val="16"/>
          <w14:ligatures w14:val="none"/>
        </w:rPr>
        <w:br/>
        <w:t xml:space="preserve">Smilšu iela 1, </w:t>
      </w:r>
      <w:proofErr w:type="spellStart"/>
      <w:r>
        <w:rPr>
          <w:rFonts w:ascii="Franklin Gothic Book" w:hAnsi="Franklin Gothic Book"/>
          <w:color w:val="767573"/>
          <w:sz w:val="16"/>
          <w:szCs w:val="16"/>
          <w14:ligatures w14:val="none"/>
        </w:rPr>
        <w:t>Riga</w:t>
      </w:r>
      <w:proofErr w:type="spellEnd"/>
      <w:r>
        <w:rPr>
          <w:rFonts w:ascii="Franklin Gothic Book" w:hAnsi="Franklin Gothic Book"/>
          <w:color w:val="767573"/>
          <w:sz w:val="16"/>
          <w:szCs w:val="16"/>
          <w14:ligatures w14:val="none"/>
        </w:rPr>
        <w:t>, LV-1919, Latvija</w:t>
      </w:r>
      <w:r>
        <w:rPr>
          <w:rFonts w:ascii="Franklin Gothic Book" w:hAnsi="Franklin Gothic Book"/>
          <w:color w:val="767573"/>
          <w:sz w:val="16"/>
          <w:szCs w:val="16"/>
          <w14:ligatures w14:val="none"/>
        </w:rPr>
        <w:br/>
        <w:t xml:space="preserve">Mājaslapa: </w:t>
      </w:r>
      <w:hyperlink r:id="rId11" w:history="1">
        <w:r>
          <w:rPr>
            <w:rStyle w:val="Hyperlink"/>
            <w:rFonts w:ascii="Franklin Gothic Book" w:hAnsi="Franklin Gothic Book"/>
            <w:color w:val="1F497D"/>
            <w:sz w:val="16"/>
            <w:szCs w:val="16"/>
            <w14:ligatures w14:val="none"/>
          </w:rPr>
          <w:t>www.fm.gov.lv</w:t>
        </w:r>
      </w:hyperlink>
      <w:r>
        <w:rPr>
          <w:rFonts w:ascii="Franklin Gothic Book" w:hAnsi="Franklin Gothic Book"/>
          <w:color w:val="1F497D"/>
          <w:sz w:val="16"/>
          <w:szCs w:val="16"/>
          <w14:ligatures w14:val="none"/>
        </w:rPr>
        <w:br/>
      </w:r>
      <w:r>
        <w:rPr>
          <w:rFonts w:ascii="Franklin Gothic Book" w:hAnsi="Franklin Gothic Book"/>
          <w:color w:val="767573"/>
          <w:sz w:val="16"/>
          <w:szCs w:val="16"/>
          <w14:ligatures w14:val="none"/>
        </w:rPr>
        <w:t xml:space="preserve">E-pasts: </w:t>
      </w:r>
      <w:hyperlink r:id="rId12" w:history="1">
        <w:r>
          <w:rPr>
            <w:rStyle w:val="Hyperlink"/>
            <w:rFonts w:ascii="Franklin Gothic Book" w:hAnsi="Franklin Gothic Book"/>
            <w:color w:val="1F497D"/>
            <w:sz w:val="16"/>
            <w:szCs w:val="16"/>
            <w14:ligatures w14:val="none"/>
          </w:rPr>
          <w:t>pasts@fm.gov.lv</w:t>
        </w:r>
      </w:hyperlink>
      <w:r>
        <w:rPr>
          <w:rFonts w:ascii="Franklin Gothic Book" w:hAnsi="Franklin Gothic Book"/>
          <w:color w:val="1F497D"/>
          <w:sz w:val="16"/>
          <w:szCs w:val="16"/>
          <w14:ligatures w14:val="none"/>
        </w:rPr>
        <w:br/>
      </w:r>
      <w:r>
        <w:rPr>
          <w:rFonts w:ascii="Franklin Gothic Book" w:hAnsi="Franklin Gothic Book"/>
          <w:noProof/>
          <w:color w:val="767573"/>
          <w:sz w:val="16"/>
          <w:szCs w:val="16"/>
          <w14:ligatures w14:val="none"/>
        </w:rPr>
        <w:drawing>
          <wp:inline distT="0" distB="0" distL="0" distR="0" wp14:anchorId="31CECF56" wp14:editId="7DFFBDD9">
            <wp:extent cx="708660" cy="723265"/>
            <wp:effectExtent l="0" t="0" r="0" b="635"/>
            <wp:docPr id="472997192" name="Picture 2" descr="A picture containing text, crest, emblem, ba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97192" name="Picture 2" descr="A picture containing text, crest, emblem, badg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8660" cy="723265"/>
                    </a:xfrm>
                    <a:prstGeom prst="rect">
                      <a:avLst/>
                    </a:prstGeom>
                    <a:noFill/>
                    <a:ln>
                      <a:noFill/>
                    </a:ln>
                  </pic:spPr>
                </pic:pic>
              </a:graphicData>
            </a:graphic>
          </wp:inline>
        </w:drawing>
      </w:r>
      <w:r>
        <w:rPr>
          <w:rFonts w:ascii="Franklin Gothic Book" w:hAnsi="Franklin Gothic Book"/>
          <w:noProof/>
          <w:color w:val="767573"/>
          <w:sz w:val="16"/>
          <w:szCs w:val="16"/>
          <w14:ligatures w14:val="none"/>
        </w:rPr>
        <w:drawing>
          <wp:inline distT="0" distB="0" distL="0" distR="0" wp14:anchorId="65F4D481" wp14:editId="26850D05">
            <wp:extent cx="751205" cy="439420"/>
            <wp:effectExtent l="0" t="0" r="0" b="0"/>
            <wp:docPr id="967531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1205" cy="439420"/>
                    </a:xfrm>
                    <a:prstGeom prst="rect">
                      <a:avLst/>
                    </a:prstGeom>
                    <a:noFill/>
                    <a:ln>
                      <a:noFill/>
                    </a:ln>
                  </pic:spPr>
                </pic:pic>
              </a:graphicData>
            </a:graphic>
          </wp:inline>
        </w:drawing>
      </w:r>
    </w:p>
    <w:sectPr w:rsidR="00825E0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A00"/>
    <w:rsid w:val="0034218E"/>
    <w:rsid w:val="00567A00"/>
    <w:rsid w:val="00825E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CC3C4"/>
  <w15:chartTrackingRefBased/>
  <w15:docId w15:val="{D73A0F07-21D2-4158-AA63-0C1761C05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A00"/>
    <w:pPr>
      <w:spacing w:after="0" w:line="240" w:lineRule="auto"/>
    </w:pPr>
    <w:rPr>
      <w:rFonts w:ascii="Calibri" w:hAnsi="Calibri" w:cs="Calibri"/>
      <w:kern w:val="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7A0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39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at.gov.lv" TargetMode="External"/><Relationship Id="rId13"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mailto:Uldis.Zvirbulis@at.gov.lv" TargetMode="External"/><Relationship Id="rId12" Type="http://schemas.openxmlformats.org/officeDocument/2006/relationships/hyperlink" Target="pasts@fm.gov.lv"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saeima@saeima.lv" TargetMode="External"/><Relationship Id="rId11" Type="http://schemas.openxmlformats.org/officeDocument/2006/relationships/hyperlink" Target="www.fm.gov.lv" TargetMode="External"/><Relationship Id="rId5" Type="http://schemas.openxmlformats.org/officeDocument/2006/relationships/hyperlink" Target="mailto:Vija.Kancane@saeima.lv" TargetMode="External"/><Relationship Id="rId15" Type="http://schemas.openxmlformats.org/officeDocument/2006/relationships/fontTable" Target="fontTable.xml"/><Relationship Id="rId10" Type="http://schemas.openxmlformats.org/officeDocument/2006/relationships/hyperlink" Target="mailto:%20ludmila.jevcuka@fm.gov.lv" TargetMode="External"/><Relationship Id="rId4" Type="http://schemas.openxmlformats.org/officeDocument/2006/relationships/hyperlink" Target="mailto:ludmila.jevcuka@fm.gov.lv" TargetMode="External"/><Relationship Id="rId9" Type="http://schemas.openxmlformats.org/officeDocument/2006/relationships/hyperlink" Target="mailto:ieva.klinsone@fm.gov.lv"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1413</Words>
  <Characters>806</Characters>
  <Application>Microsoft Office Word</Application>
  <DocSecurity>0</DocSecurity>
  <Lines>6</Lines>
  <Paragraphs>4</Paragraphs>
  <ScaleCrop>false</ScaleCrop>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BMN</dc:creator>
  <cp:keywords/>
  <dc:description/>
  <cp:lastModifiedBy>BMN</cp:lastModifiedBy>
  <cp:revision>1</cp:revision>
  <dcterms:created xsi:type="dcterms:W3CDTF">2023-05-12T07:13:00Z</dcterms:created>
  <dcterms:modified xsi:type="dcterms:W3CDTF">2023-05-12T07:14:00Z</dcterms:modified>
</cp:coreProperties>
</file>