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emocionālās un fiziskās vardarbības izskaušanu un nepieļaušanu izglītības iestādē, kā arī par valsts un pašvaldības institūciju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19.03.2024.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19.03.2024.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