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 Latvijas siltumnīcefekta gāzu (SEG) emisiju un ogļskābās gāzes (CO2) piesaistes aprēķinu metodes pilnveidošana kūdras ieguves nozarē atbilstoši Komisijas Deleģētās regulas (ES) 2020/1044 (2020. gada 8. maijs), ar ko Eiropas Parlamenta un Padomes Regulu (ES) 2018/1999 papildina attiecībā uz globālās sasilšanas potenciāla vērtībām un inventarizācijas vadlīnijām un attiecībā uz Savienības inventarizācijas sistēmu un atceļ Komisijas Deleģēto regulu (ES) Nr. 666/2014 (Dokuments attiecas uz EEZ) 3. panta a) apakšpunktā noteiktajām Klimata pārmaiņu starpvaldību padomes (IPCC) vadlīnijām, tai skaitā nacionālo emisiju faktoru izstrāde un pilnveide dažādām rekultivācijas aktivitātēm un priekšlikumu izstrāde darbību datu ieguvei;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30.1.1. apakšpunktā ir pārrakstīts Komisijas 2020. gada 8. maija deleģētās regulas (ES) 2020/1044, ar ko Eiropas Parlamenta un Padomes Regulu (ES) 2018/1999 papildina attiecībā uz globālās sasilšanas potenciāla vērtībām un inventarizācijas vadlīnijām un attiecībā uz Savienības inventarizācijas sistēmu un atceļ Komisijas Deleģēto regulu (ES) Nr. 666/2014, 3. panta "a" apakšpunkts. Vēršam uzmanību,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30.1.1.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projektā atsauces uz Eiropas Savienības tiesību aktiem noformēt atbilstoši Ministru kabineta 2009. gada 3. februāra noteikumu Nr. 108 „Normatīvo aktu projektu sagatavošanas noteikumi”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siltumnīcefekta gāzu (SEG) emisiju un ogļskābās gāzes (CO2) piesaistes aprēķinu metodes pilnveidošana kūdras ieguves nozarē atbilstoši Komisijas 2020. gada 8. maija deleģētās regulas (ES) 2020/1044, ar ko Eiropas Parlamenta un Padomes Regulu (ES) 2018/1999 papildina attiecībā uz globālās sasilšanas potenciāla vērtībām un inventarizācijas vadlīnijām un attiecībā uz Savienības inventarizācijas sistēmu un atceļ Komisijas Deleģēto regulu (ES) Nr. 666/2014, 3. panta "a" apakšpunktā noteiktajam, tai skaitā nacionālo emisiju faktoru izstrāde un pilnveide dažādām rekultivācijas aktivitātēm un priekšlikumu izstrāde darbību datu ieguvei;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 gala rezultātu zinātniskās kvalitātes izvērtējumu sadarbības iestāde izmanto lēmuma pieņemšanā par projekta mērķa un plānoto rezultātu sasniegšanu. Pamatojoties uz gala izvērtējumu par projektā plānoto rezultātu sasniegšanas līmeni, sadarbības iestāde pieņem lēmumu par finanšu korekcijas piemērošanu saskaņā ar vadošās iestādes izstrādātajām vadlīnijām par finanšu korekciju piemērošanu. Par minēto lēmumu sadarbības iestāde informē atbildīgo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noteikumu projekta 58.4. apakšpunktā norādīta atsauce uz nesaistošiem dokumentiem (vadlīnijām). Ņemot vērā minēto, lūdzam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rezultātu zinātniskās kvalitātes izvērtējumu sadarbības iestāde izmanto lēmuma pieņemšanā par projekta mērķa un plānoto rezultātu sasniegšanu. Pamatojoties uz gala izvērtējumu par projektā plānoto rezultātu sasniegšanas līmeni, sadarbības iestāde pieņem lēmumu par finanšu korekcijas piemērošanu. Par minēto lēmumu sadarbības iestāde informē atbildīgo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22.10.2024. 21.02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22.10.2024. 21.02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Atzinumi_23-TA-2866.docx</dc:title>
</cp:coreProperties>
</file>

<file path=docProps/custom.xml><?xml version="1.0" encoding="utf-8"?>
<Properties xmlns="http://schemas.openxmlformats.org/officeDocument/2006/custom-properties" xmlns:vt="http://schemas.openxmlformats.org/officeDocument/2006/docPropsVTypes"/>
</file>