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tomātiskās informācijas apmaiņas par pārdevējiem, kuri gūst ienākumus, izmantojot digitālās platformas,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0.01.2023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0.01.2023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