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Valsts pārvaldes iestāžu nodarīto zaudējumu atlīdzināšanas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pantu, kas paredz izteikt likuma 19.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privātpersonas iesniegumu par zaudējuma atlīdzinājumu saņem pašvaldības iestāde, kas ar savu rīcību, pildot pašvaldības autonomās funkcijas vai uzdevumus, vai īstenojot savu brīvprātīgo iniciatīvu, nodarījusi zaudējumu, tā nekavējoties pārsūta iesniegumu augstākai iestādei, bet, ja tādas nav, attiecīgās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privātpersonas iesniegumu par zaudējuma atlīdzinājumu saņem pašvaldības iestāde, kas ar savu rīcību, pildot citas pašvaldības autonomās funkcijas vai uzdevumus, nodarījusi zaudējumu, tā nekavējoties pārsūta iesniegumu piekritīgās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Tieslietu ministrijas 12.06.2020. vēstule Nr. 1-17/1974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pārvaldes iestāžu nodarīto zaudējumu atlīdzināšanas likumā (Latvijas Republikas Saeimas un Ministru Kabineta Ziņotājs, 2005, 13. nr.; Latvijas Vēstnesis, 2010, 206. nr.; 2011, 112. nr.; 2012, 172. nr.; 2013, 188. nr.; 2018, 41. nr.)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pantu, kas paredz papildināt likuma 13.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Zaudējuma atlīdzībai, kas nav atlīdzība par mantai nodarītiem zaudējumiem, piemēro Centrālās statistikas pārvaldes noteikto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Kriminālprocesā un administratīvo pārkāpumu lietvedībā nodarītā kaitējuma atlīdzināšanas likuma 12. panta sestā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30.01.2024.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30.01.2024.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