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22-TA-155: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Valsts pārvaldes iekārtas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(Publiskās apspriešanas viedokļu pārskats)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(LTRK_viedoklis)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Publiska persona, kas dibinājusi kapitālsabiedrību vai ieguvusi līdzdalību esošā kapitālsabiedrībā, pārvērtē līdzdalību tajā saskaņā ar Publiskas personas kapitāla daļu un kapitālsabiedrību pārvaldības likumu un, lemjot par līdzdalības saglabāšanu, kā arī izmaiņām līdzdalības apjomā, ievēro šā panta otrajā daļā noteikto publiskas personas līdzdalības izvērtējuma sagatavošanas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pārvaldes iekārtas likuma 88.panta, tai skaitā 88. panta otrās daļas, mērķis ir noteikt priekšnoteikumus, kas ir jāievēro, dibinot kapitālsabiedrību vai iegūstot līdzdalību tajā, iebilstam pret būtisku Valsts pārvaldes iekārtas likuma 88.panta mērķa paplašināšanu, attiecinot 88.panta otrajā daļā noteikto kārtību uz pārvērtēšanu līdzdalības saglabāšanas gadījumā, jo 88.panta otrā daļa attiecināma uz kapitālsabiedrības dibināšanu vai līdzdalības iegūšanu.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 minētajam vēršam uzmanību uz to, ka līdzdalības pārvērtēšanas un ar to saistīto ierobežojumu regulējums ir noteikts Publiskas personas kapitāla daļu un kapitālsabiedrību pārvaldības likumā, līdz ar to Valsts pārvaldes iekārtas likuma 88.panta septītajā daļā minētā līdzdalības pārvērtēšana būtu jānošķir no 88.panta otrajā daļā noteiktās kārtības, atstājot tikai atsauci uz Publiskas personas kapitāla daļu un kapitālsabiedrību pārvaldības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Sabīne Ālmane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Publiska persona, kas dibinājusi kapitālsabiedrību vai ieguvusi līdzdalību esošā kapitālsabiedrībā, pārvērtē līdzdalību tajā saskaņā ar Publiskas personas kapitāla daļu un kapitālsabiedrību pārvaldības likumu un, lemjot par līdzdalības saglabāšanu, kā arī izmaiņām līdzdalības apjomā, ievēro šā panta otrajā daļā noteikto publiskas personas līdzdalības izvērtējuma sagatavošanas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88.panta septīto daļu, svītrojot vārdus “šo pantu un” un izsakot to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Publiska persona, kas dibinājusi kapitālsabiedrību vai ieguvusi līdzdalību esošā kapitālsabiedrībā, pārvērtē līdzdalību tajā </w:t>
            </w:r>
            <w:r w:rsidR="00000000" w:rsidRPr="00000000" w:rsidDel="00000000">
              <w:rPr>
                <w:b w:val="1"/>
                <w:u w:val="single"/>
                <w:rtl w:val="0"/>
              </w:rPr>
              <w:t xml:space="preserve">saskaņā ar Publiskas</w:t>
            </w:r>
            <w:r w:rsidR="00000000" w:rsidRPr="00000000" w:rsidDel="00000000">
              <w:rPr>
                <w:rtl w:val="0"/>
              </w:rPr>
              <w:t xml:space="preserve"> personas kapitāla daļu un kapitālsabiedrību pārvaldības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Sabīne Ālmane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22-TA-155</w:t>
    </w:r>
    <w:r>
      <w:br/>
    </w:r>
    <w:r w:rsidR="00000000" w:rsidRPr="00000000" w:rsidDel="00000000">
      <w:rPr>
        <w:rtl w:val="0"/>
      </w:rPr>
      <w:t xml:space="preserve">Izdrukāts 05.09.2023. 15.46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22-TA-155</w:t>
    </w:r>
    <w:r>
      <w:br/>
    </w:r>
    <w:r w:rsidR="00000000" w:rsidRPr="00000000" w:rsidDel="00000000">
      <w:rPr>
        <w:rtl w:val="0"/>
      </w:rPr>
      <w:t xml:space="preserve">Izdrukāts 05.09.2023. 15.46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Atzinumi_22-TA-155.docx</dc:title>
</cp:coreProperties>
</file>

<file path=docProps/custom.xml><?xml version="1.0" encoding="utf-8"?>
<Properties xmlns="http://schemas.openxmlformats.org/officeDocument/2006/custom-properties" xmlns:vt="http://schemas.openxmlformats.org/officeDocument/2006/docPropsVTypes"/>
</file>