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26-TA-60: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Pasaules Pasta konvencijas Otro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konvencijas Otrais papildprotokols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Pasta konvencijas Otrā papildprotokola VIII panta 2.5. apakšpunkts angļu valodā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Member countries may ensure the provision of the following optional supplementary services in relations between those designated operators which agreed to provide the service: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delivered </w:t>
            </w:r>
            <w:r w:rsidR="00000000" w:rsidRPr="00000000" w:rsidDel="00000000">
              <w:rPr>
                <w:b w:val="1"/>
                <w:rtl w:val="0"/>
              </w:rPr>
              <w:t xml:space="preserve">duty</w:t>
            </w:r>
            <w:r w:rsidR="00000000" w:rsidRPr="00000000" w:rsidDel="00000000">
              <w:rPr>
                <w:rtl w:val="0"/>
              </w:rPr>
              <w:t xml:space="preserve"> paid service for items containing goods;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latviešu valodā minētais punkts tulkots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Dalībvalstis pēc izvēles var nodrošināt turpmāk minēto izvēles papildpakalpojumu sniegšanu attiecībās ar tiem izraudzītajiem operatoriem, kuri ir vienojušies sniegt šos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pakalpojumu “Piegāde ar samaksātām </w:t>
            </w:r>
            <w:r w:rsidR="00000000" w:rsidRPr="00000000" w:rsidDel="00000000">
              <w:rPr>
                <w:b w:val="1"/>
                <w:rtl w:val="0"/>
              </w:rPr>
              <w:t xml:space="preserve">muitas nodevām</w:t>
            </w:r>
            <w:r w:rsidR="00000000" w:rsidRPr="00000000" w:rsidDel="00000000">
              <w:rPr>
                <w:rtl w:val="0"/>
              </w:rPr>
              <w:t xml:space="preserve">” attiecībā uz sūtījumiem, kuros ir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tulkojums ir neprecīzs un sašaurina angļu valodā ietvertās normas saturu. Turklāt latviešu valodā muitas jomā netiek izmantots termins "muitas nodevas".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Eiropas Parlamenta un Padomes 2013. gada 9. oktobra Regulā Nr. 952/2013, ar ko izveido Savienības Muitas kodeksu (turpmāk - regula Nr.952/2013) termins "duty" tulkots kā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Pasaules Pasta konvencijas Otrā papildprotokola VIII panta 2.5. apakšpunkta angļu valodā normas mērķis ir noteikt tikai muitas nodokļa samaksu, tad būtu izmantojams termins "muits nodoklis". Taču, ja termina "duty" saturs ir plašāks un ietver arī, piemēram, pievienotās vērtības nodokli, tad mūsu ieskatā latviešu valodas tulkojumā būtu izmantojams termins "muitas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Muitas likuma 1.panta 4.punktam muitas maksājumi  ir regulas Nr. 952/2013 5.panta 20.punktā noteiktais ievedmuitas nodoklis un 21.punktā noteiktais izvedmuitas nodoklis un ar tiem saistītie maksājumi, kā arī pievienotās vērtības nodoklis un akcīzes nodoklis, kurus piemēro, preces importējot Latvijas Republikas muitas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Pasaules Pasta konvencijas Otrā papildprotokola VIII panta 2.5. apakšpunkta tulkojuma precizēšanas nepieciešamību  atbilstoši minētā apakšpunkta iecerei.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Marika Vībāne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w:t>
    </w:r>
    <w:r>
      <w:br/>
    </w:r>
    <w:r w:rsidR="00000000" w:rsidRPr="00000000" w:rsidDel="00000000">
      <w:rPr>
        <w:rtl w:val="0"/>
      </w:rPr>
      <w:t xml:space="preserve">Izdrukāts 03.03.2026.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26-TA-60</w:t>
    </w:r>
    <w:r>
      <w:br/>
    </w:r>
    <w:r w:rsidR="00000000" w:rsidRPr="00000000" w:rsidDel="00000000">
      <w:rPr>
        <w:rtl w:val="0"/>
      </w:rPr>
      <w:t xml:space="preserve">Izdrukāts 03.03.2026.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Atzinumi_26-TA-60.docx</dc:title>
</cp:coreProperties>
</file>

<file path=docProps/custom.xml><?xml version="1.0" encoding="utf-8"?>
<Properties xmlns="http://schemas.openxmlformats.org/officeDocument/2006/custom-properties" xmlns:vt="http://schemas.openxmlformats.org/officeDocument/2006/docPropsVTypes"/>
</file>