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Bāriņtiesu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23.05.2025.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23.05.2025.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