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23-TA-2137: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bērnu stāvokli valstī 2021. un 2022. gadā.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04.12.2023. 14.42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04.12.2023. 14.42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