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28.01.2025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28.01.2025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