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ir iepazinusies ar jaunāko redakciju noteikumu projektam “Par Latvijas Republikas un Islandes, Lihtenšteinas Firstistes un Norvēģijas Karalistes saprašanās memorandu par Eiropas Ekonomikas zonas finanšu instrumenta ieviešanu 2021.–2028. gadā” un aicina saistīto MK sēdes protokollēmuma projektu papildināt ar redakcijām, kas nodrošina konsultācijas ar pilsonisko sabiedrību un biedrību un nodibinājumu līdzdalību projektu īstenošanā, lai sekmētu kvalitatīvu programmas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MK protokollēmuma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Papildināt ar 4.3. punktu šādā redakcijā</w:t>
            </w:r>
            <w:r w:rsidR="00000000" w:rsidRPr="00000000" w:rsidDel="00000000">
              <w:rPr>
                <w:rtl w:val="0"/>
              </w:rPr>
              <w:t xml:space="preserve">: "Pieņemt, ka 2.pielikums ir indikatīvs un var mainīties projekta koncepcijas izstrādes procesā pēc konsultācijām ar pilsonisko sabiedrību, tostarp biedrībām un noibinājumiem."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Papildināt 5.punktu un izteikt to šādā redakcijā:</w:t>
            </w:r>
            <w:r w:rsidR="00000000" w:rsidRPr="00000000" w:rsidDel="00000000">
              <w:rPr>
                <w:rtl w:val="0"/>
              </w:rPr>
              <w:t xml:space="preserve"> "Programmas ātrākai īstenošanas uzsākšanai un pilnvērtīgai pilsoniskās sabiedrības iesaistei pēc būtības atbilstoši atbalstāmās jomas specifikai, Programmas apsaimniekotājs un iepriekš noteiktie Projektu īstenotāji un partneri nodrošina: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Papildināt 5.4. apakšpunktu un izteikt to šādā redakcijā:</w:t>
            </w:r>
            <w:r w:rsidR="00000000" w:rsidRPr="00000000" w:rsidDel="00000000">
              <w:rPr>
                <w:rtl w:val="0"/>
              </w:rPr>
              <w:t xml:space="preserve"> "5.4.precizētas Programmas koncepcijas iesniegšanu vadošajai iestādei, ja tajā tiek veiktas izmaiņas atbilstoši donorvalstu un konsultācijās izteiktajiem ierosinājumiem, sniedzot pārskatu par saskaņotajiem un nesaskaņoajiem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Papildināt 5.punktu ar 5.5. apakšpunktu šādā redakcijā:</w:t>
            </w:r>
            <w:r w:rsidR="00000000" w:rsidRPr="00000000" w:rsidDel="00000000">
              <w:rPr>
                <w:rtl w:val="0"/>
              </w:rPr>
              <w:t xml:space="preserve"> "5.5. Programmas apsaimniekotājs, iepriekš noteiktie Projektu īstenotāji un partneri nodrošina, ka projekti tiek īstenoti ar attiecīgajā jomā kompetento biedrību un nodibinājumu līdzdalību, tos piesaistot atklātā procedūrā, tādējādi veicinot pilnvērtīgu jomas specifikai atbilstošu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Papildināt 6.1. punktu un izteikt to šādā redakcijā:</w:t>
            </w:r>
            <w:r w:rsidR="00000000" w:rsidRPr="00000000" w:rsidDel="00000000">
              <w:rPr>
                <w:rtl w:val="0"/>
              </w:rPr>
              <w:t xml:space="preserve"> "6.1.ar Iekšlietu ministriju (turpmāk – IeM) kā projekta īstenotāju un NVO kā potenciālajiem sadarbības partneriem saskaņotu argumentētu priekšlikumu donorvalstīm par Nacionālās kultūras mantojuma pārvaldes kā projekta partnera un Riksantikvaren (Norvēģijas Kultūras mantojuma direktorātu) kā projekta donorvalsts partnera iesaistīšanu iepriekš noteiktā projekta “Sabiedrības un kultūras sektora gatavības uzlabošana krīzes situācijām” īstenošanā, paredzot projekta partneru lomu, ieviešanas optimālāko modeli - projekta partneru atbildību, īstenojamās aktivitātes un tām nepieciešamo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Papildināt ar 4.3. punktu šādā redakcijā:</w:t>
            </w:r>
            <w:r w:rsidR="00000000" w:rsidRPr="00000000" w:rsidDel="00000000">
              <w:rPr>
                <w:rtl w:val="0"/>
              </w:rPr>
              <w:t xml:space="preserve"> "Pieņemt, ka 2.pielikums ir indikatīvs un var mainīties projekta koncepcijas izstrādes procesā pēc konsultācijām ar pilsonisko sabiedrību, tostarp biedrībām un noibinājumiem."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Papildināt 5.punktu un izteikt to šādā redakcijā:</w:t>
            </w:r>
            <w:r w:rsidR="00000000" w:rsidRPr="00000000" w:rsidDel="00000000">
              <w:rPr>
                <w:rtl w:val="0"/>
              </w:rPr>
              <w:t xml:space="preserve"> "Programmas ātrākai īstenošanas uzsākšanai un pilnvērtīgai pilsoniskās sabiedrības iesaistei pēc būtības atbilstoši atbalstāmās jomas specifikai, Programmas apsaimniekotājs un iepriekš noteiktie Projektu īstenotāji un partneri nodrošina: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Papildināt 5.4. apakšpunktu un izteikt to šādā redakcijā:</w:t>
            </w:r>
            <w:r w:rsidR="00000000" w:rsidRPr="00000000" w:rsidDel="00000000">
              <w:rPr>
                <w:rtl w:val="0"/>
              </w:rPr>
              <w:t xml:space="preserve"> "5.4.precizētas Programmas koncepcijas iesniegšanu vadošajai iestādei, ja tajā tiek veiktas izmaiņas atbilstoši donorvalstu un konsultācijās izteiktajiem ierosinājumiem, sniedzot pārskatu par saskaņotajiem un nesaskaņoajiem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Papildināt 5.punktu ar 5.5. apakšpunktu šādā redakcijā: </w:t>
            </w:r>
            <w:r w:rsidR="00000000" w:rsidRPr="00000000" w:rsidDel="00000000">
              <w:rPr>
                <w:rtl w:val="0"/>
              </w:rPr>
              <w:t xml:space="preserve">"5.5. Programmas apsaimniekotājs, iepriekš noteiktie Projektu īstenotāji un partneri nodrošina, ka projekti tiek īstenoti ar attiecīgajā jomā kompetento biedrību un nodibinājumu līdzdalību, tos piesaistot atklātā procedūrā, tādējādi veicinot pilnvērtīgu jomas specifikai atbilstošu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Papildināt 6.1. punktu un izteikt to šādā redakcijā:</w:t>
            </w:r>
            <w:r w:rsidR="00000000" w:rsidRPr="00000000" w:rsidDel="00000000">
              <w:rPr>
                <w:rtl w:val="0"/>
              </w:rPr>
              <w:t xml:space="preserve"> "6.1.ar Iekšlietu ministriju (turpmāk – IeM) kā projekta īstenotāju un NVO kā potenciālajiem sadarbības partneriem saskaņotu argumentētu priekšlikumu donorvalstīm par Nacionālās kultūras mantojuma pārvaldes kā projekta partnera un Riksantikvaren (Norvēģijas Kultūras mantojuma direktorātu) kā projekta donorvalsts partnera iesaistīšanu iepriekš noteiktā projekta “Sabiedrības un kultūras sektora gatavības uzlabošana krīzes situācijām” īstenošanā, paredzot projekta partneru lomu, ieviešanas optimālāko modeli - projekta partneru atbildību, īstenojamās aktivitātes un tām nepieciešamo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03.10.2025.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03.10.2025.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