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Reģionālās attīstības likuma 25. panta otrās daļas un 26. panta izpildes organizēšanu 2022.–2023.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19.02.2024. 18.30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19.02.2024. 18.30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