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41E0" w:rsidRDefault="004F41E0" w:rsidP="004F41E0">
      <w:proofErr w:type="spellStart"/>
      <w:r>
        <w:t>Labdien</w:t>
      </w:r>
      <w:proofErr w:type="spellEnd"/>
      <w:r>
        <w:t xml:space="preserve">! </w:t>
      </w:r>
    </w:p>
    <w:p w:rsidR="004F41E0" w:rsidRDefault="004F41E0" w:rsidP="004F41E0">
      <w:r>
        <w:t xml:space="preserve">  </w:t>
      </w:r>
    </w:p>
    <w:p w:rsidR="004F41E0" w:rsidRDefault="004F41E0" w:rsidP="004F41E0">
      <w:proofErr w:type="spellStart"/>
      <w:r>
        <w:t>Valsts</w:t>
      </w:r>
      <w:proofErr w:type="spellEnd"/>
      <w:r>
        <w:t xml:space="preserve"> </w:t>
      </w:r>
      <w:proofErr w:type="spellStart"/>
      <w:r>
        <w:t>kancelejas</w:t>
      </w:r>
      <w:proofErr w:type="spellEnd"/>
      <w:r>
        <w:t xml:space="preserve"> </w:t>
      </w:r>
      <w:proofErr w:type="spellStart"/>
      <w:r>
        <w:t>Valsts</w:t>
      </w:r>
      <w:proofErr w:type="spellEnd"/>
      <w:r>
        <w:t xml:space="preserve"> </w:t>
      </w:r>
      <w:proofErr w:type="spellStart"/>
      <w:r>
        <w:t>pārvaldes</w:t>
      </w:r>
      <w:proofErr w:type="spellEnd"/>
      <w:r>
        <w:t xml:space="preserve"> </w:t>
      </w:r>
      <w:proofErr w:type="spellStart"/>
      <w:r>
        <w:t>politikas</w:t>
      </w:r>
      <w:proofErr w:type="spellEnd"/>
      <w:r>
        <w:t xml:space="preserve"> </w:t>
      </w:r>
      <w:proofErr w:type="spellStart"/>
      <w:r>
        <w:t>departaments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iepazinies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precizēto</w:t>
      </w:r>
      <w:proofErr w:type="spellEnd"/>
      <w:r>
        <w:t xml:space="preserve"> </w:t>
      </w:r>
      <w:proofErr w:type="spellStart"/>
      <w:r>
        <w:t>likumprojektu</w:t>
      </w:r>
      <w:proofErr w:type="spellEnd"/>
      <w:r>
        <w:t xml:space="preserve"> "</w:t>
      </w:r>
      <w:proofErr w:type="spellStart"/>
      <w:r>
        <w:rPr>
          <w:lang w:eastAsia="lv-LV"/>
        </w:rPr>
        <w:t>Grozījumi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Lauksaimniecības</w:t>
      </w:r>
      <w:proofErr w:type="spellEnd"/>
      <w:r>
        <w:rPr>
          <w:lang w:eastAsia="lv-LV"/>
        </w:rPr>
        <w:t xml:space="preserve"> un </w:t>
      </w:r>
      <w:proofErr w:type="spellStart"/>
      <w:r>
        <w:rPr>
          <w:lang w:eastAsia="lv-LV"/>
        </w:rPr>
        <w:t>lauku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attīstības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likumā</w:t>
      </w:r>
      <w:proofErr w:type="spellEnd"/>
      <w:r>
        <w:t xml:space="preserve">" (VSS-435),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tā</w:t>
      </w:r>
      <w:proofErr w:type="spellEnd"/>
      <w:r>
        <w:t xml:space="preserve"> </w:t>
      </w:r>
      <w:proofErr w:type="spellStart"/>
      <w:r>
        <w:t>anotāciju</w:t>
      </w:r>
      <w:proofErr w:type="spellEnd"/>
      <w:r>
        <w:t xml:space="preserve"> un </w:t>
      </w:r>
      <w:proofErr w:type="spellStart"/>
      <w:r>
        <w:t>atbalsta</w:t>
      </w:r>
      <w:proofErr w:type="spellEnd"/>
      <w:r>
        <w:t xml:space="preserve"> </w:t>
      </w:r>
      <w:proofErr w:type="spellStart"/>
      <w:r>
        <w:t>likumprojekta</w:t>
      </w:r>
      <w:proofErr w:type="spellEnd"/>
      <w:r>
        <w:t xml:space="preserve"> </w:t>
      </w:r>
      <w:proofErr w:type="spellStart"/>
      <w:r>
        <w:t>tālāko</w:t>
      </w:r>
      <w:proofErr w:type="spellEnd"/>
      <w:r>
        <w:t xml:space="preserve"> </w:t>
      </w:r>
      <w:proofErr w:type="spellStart"/>
      <w:r>
        <w:t>virzību</w:t>
      </w:r>
      <w:proofErr w:type="spellEnd"/>
      <w:r>
        <w:t xml:space="preserve"> bez </w:t>
      </w:r>
      <w:proofErr w:type="spellStart"/>
      <w:r>
        <w:t>iebildumiem</w:t>
      </w:r>
      <w:proofErr w:type="spellEnd"/>
      <w:r>
        <w:t xml:space="preserve">. </w:t>
      </w:r>
      <w:proofErr w:type="spellStart"/>
      <w:r>
        <w:t>Vienlaikus</w:t>
      </w:r>
      <w:proofErr w:type="spellEnd"/>
      <w:r>
        <w:t xml:space="preserve"> </w:t>
      </w:r>
      <w:proofErr w:type="spellStart"/>
      <w:r>
        <w:t>izsakām</w:t>
      </w:r>
      <w:proofErr w:type="spellEnd"/>
      <w:r>
        <w:t xml:space="preserve"> </w:t>
      </w:r>
      <w:proofErr w:type="spellStart"/>
      <w:r>
        <w:t>priekšlikumu</w:t>
      </w:r>
      <w:proofErr w:type="spellEnd"/>
      <w:r>
        <w:t xml:space="preserve"> </w:t>
      </w:r>
      <w:proofErr w:type="spellStart"/>
      <w:r>
        <w:t>svītrot</w:t>
      </w:r>
      <w:proofErr w:type="spellEnd"/>
      <w:r>
        <w:t xml:space="preserve"> </w:t>
      </w:r>
      <w:proofErr w:type="spellStart"/>
      <w:r>
        <w:t>pirmo</w:t>
      </w:r>
      <w:proofErr w:type="spellEnd"/>
      <w:r>
        <w:t xml:space="preserve"> </w:t>
      </w:r>
      <w:proofErr w:type="spellStart"/>
      <w:r>
        <w:t>rindkopu</w:t>
      </w:r>
      <w:proofErr w:type="spellEnd"/>
      <w:r>
        <w:t xml:space="preserve"> </w:t>
      </w:r>
      <w:proofErr w:type="spellStart"/>
      <w:r>
        <w:t>anotācijas</w:t>
      </w:r>
      <w:proofErr w:type="spellEnd"/>
      <w:r>
        <w:t xml:space="preserve"> II </w:t>
      </w:r>
      <w:proofErr w:type="spellStart"/>
      <w:r>
        <w:t>sadaļas</w:t>
      </w:r>
      <w:proofErr w:type="spellEnd"/>
      <w:r>
        <w:t xml:space="preserve"> </w:t>
      </w:r>
      <w:proofErr w:type="gramStart"/>
      <w:r>
        <w:t>3.punktā</w:t>
      </w:r>
      <w:proofErr w:type="gramEnd"/>
      <w:r>
        <w:t xml:space="preserve"> (“</w:t>
      </w:r>
      <w:proofErr w:type="spellStart"/>
      <w:r>
        <w:rPr>
          <w:color w:val="000000"/>
          <w:shd w:val="clear" w:color="auto" w:fill="FFFFFF"/>
        </w:rPr>
        <w:t>Projekts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neskar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administratīvās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izmaksas</w:t>
      </w:r>
      <w:proofErr w:type="spellEnd"/>
      <w:r>
        <w:rPr>
          <w:color w:val="000000"/>
          <w:shd w:val="clear" w:color="auto" w:fill="FFFFFF"/>
        </w:rPr>
        <w:t xml:space="preserve">..”). Nav </w:t>
      </w:r>
      <w:proofErr w:type="spellStart"/>
      <w:r>
        <w:rPr>
          <w:color w:val="000000"/>
          <w:shd w:val="clear" w:color="auto" w:fill="FFFFFF"/>
        </w:rPr>
        <w:t>saprotams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kādā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veidā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tiks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precizētas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administratīvās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izmaksas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kā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tiek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apgalvots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pirmajā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rindkopā</w:t>
      </w:r>
      <w:proofErr w:type="spellEnd"/>
      <w:r>
        <w:rPr>
          <w:color w:val="000000"/>
          <w:shd w:val="clear" w:color="auto" w:fill="FFFFFF"/>
        </w:rPr>
        <w:t xml:space="preserve">, ja </w:t>
      </w:r>
      <w:proofErr w:type="spellStart"/>
      <w:r>
        <w:rPr>
          <w:color w:val="000000"/>
          <w:shd w:val="clear" w:color="auto" w:fill="FFFFFF"/>
        </w:rPr>
        <w:t>informāciju</w:t>
      </w:r>
      <w:proofErr w:type="spellEnd"/>
      <w:r>
        <w:rPr>
          <w:color w:val="000000"/>
          <w:shd w:val="clear" w:color="auto" w:fill="FFFFFF"/>
        </w:rPr>
        <w:t xml:space="preserve"> par </w:t>
      </w:r>
      <w:proofErr w:type="spellStart"/>
      <w:r>
        <w:rPr>
          <w:color w:val="000000"/>
          <w:shd w:val="clear" w:color="auto" w:fill="FFFFFF"/>
        </w:rPr>
        <w:t>administratīvajām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izmaksām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norāda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anotācijā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gatavojot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tiesību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akta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projektu</w:t>
      </w:r>
      <w:proofErr w:type="spellEnd"/>
      <w:r>
        <w:rPr>
          <w:color w:val="000000"/>
          <w:shd w:val="clear" w:color="auto" w:fill="FFFFFF"/>
        </w:rPr>
        <w:t xml:space="preserve">. </w:t>
      </w:r>
      <w:proofErr w:type="spellStart"/>
      <w:r>
        <w:rPr>
          <w:color w:val="000000"/>
          <w:shd w:val="clear" w:color="auto" w:fill="FFFFFF"/>
        </w:rPr>
        <w:t>Aicinām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anotācijas</w:t>
      </w:r>
      <w:proofErr w:type="spellEnd"/>
      <w:r>
        <w:rPr>
          <w:color w:val="000000"/>
          <w:shd w:val="clear" w:color="auto" w:fill="FFFFFF"/>
        </w:rPr>
        <w:t xml:space="preserve"> II </w:t>
      </w:r>
      <w:proofErr w:type="spellStart"/>
      <w:r>
        <w:rPr>
          <w:color w:val="000000"/>
          <w:shd w:val="clear" w:color="auto" w:fill="FFFFFF"/>
        </w:rPr>
        <w:t>sadaļas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</w:rPr>
        <w:t>3.punktā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saglabāt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tikai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otro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rindkopu</w:t>
      </w:r>
      <w:proofErr w:type="spellEnd"/>
      <w:r>
        <w:rPr>
          <w:color w:val="000000"/>
          <w:shd w:val="clear" w:color="auto" w:fill="FFFFFF"/>
        </w:rPr>
        <w:t xml:space="preserve">. </w:t>
      </w:r>
    </w:p>
    <w:p w:rsidR="004F41E0" w:rsidRDefault="004F41E0" w:rsidP="004F41E0">
      <w:r>
        <w:rPr>
          <w:shd w:val="clear" w:color="auto" w:fill="FFFFFF"/>
        </w:rPr>
        <w:t xml:space="preserve">  </w:t>
      </w:r>
    </w:p>
    <w:p w:rsidR="004F41E0" w:rsidRDefault="004F41E0" w:rsidP="004F41E0">
      <w:proofErr w:type="spellStart"/>
      <w:r>
        <w:rPr>
          <w:color w:val="000000"/>
          <w:shd w:val="clear" w:color="auto" w:fill="FFFFFF"/>
        </w:rPr>
        <w:t>Cieņā</w:t>
      </w:r>
      <w:proofErr w:type="spellEnd"/>
      <w:r>
        <w:rPr>
          <w:color w:val="000000"/>
          <w:shd w:val="clear" w:color="auto" w:fill="FFFFFF"/>
        </w:rPr>
        <w:t xml:space="preserve"> </w:t>
      </w:r>
    </w:p>
    <w:p w:rsidR="004F41E0" w:rsidRDefault="004F41E0" w:rsidP="004F41E0">
      <w:r>
        <w:t xml:space="preserve">  </w:t>
      </w:r>
    </w:p>
    <w:p w:rsidR="004F41E0" w:rsidRDefault="004F41E0" w:rsidP="004F41E0">
      <w:r>
        <w:rPr>
          <w:lang w:eastAsia="lv-LV"/>
        </w:rPr>
        <w:t xml:space="preserve">  </w:t>
      </w:r>
    </w:p>
    <w:tbl>
      <w:tblPr>
        <w:tblW w:w="163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13335"/>
      </w:tblGrid>
      <w:tr w:rsidR="004F41E0" w:rsidTr="004F41E0">
        <w:tc>
          <w:tcPr>
            <w:tcW w:w="300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41E0" w:rsidRDefault="004F41E0">
            <w:r>
              <w:rPr>
                <w:rFonts w:ascii="open sans" w:hAnsi="open sans"/>
                <w:noProof/>
                <w:color w:val="383838"/>
                <w:spacing w:val="6"/>
                <w:sz w:val="20"/>
                <w:szCs w:val="20"/>
                <w:lang w:eastAsia="lv-LV"/>
              </w:rPr>
              <w:drawing>
                <wp:inline distT="0" distB="0" distL="0" distR="0">
                  <wp:extent cx="1219200" cy="1219200"/>
                  <wp:effectExtent l="0" t="0" r="0" b="0"/>
                  <wp:docPr id="1" name="Attēls 1" descr="Valsts kancele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alsts kancele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41E0" w:rsidRDefault="004F41E0">
            <w:pPr>
              <w:spacing w:line="255" w:lineRule="atLeast"/>
            </w:pPr>
            <w:r>
              <w:rPr>
                <w:rFonts w:ascii="Arial" w:hAnsi="Arial" w:cs="Arial"/>
                <w:b/>
                <w:bCs/>
                <w:color w:val="000000"/>
                <w:spacing w:val="6"/>
                <w:sz w:val="20"/>
                <w:szCs w:val="20"/>
                <w:lang w:eastAsia="lv-LV"/>
              </w:rPr>
              <w:t xml:space="preserve">Aleksandra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pacing w:val="6"/>
                <w:sz w:val="20"/>
                <w:szCs w:val="20"/>
                <w:lang w:eastAsia="lv-LV"/>
              </w:rPr>
              <w:t>Kosjaka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pacing w:val="6"/>
                <w:sz w:val="20"/>
                <w:szCs w:val="20"/>
                <w:lang w:eastAsia="lv-LV"/>
              </w:rPr>
              <w:t xml:space="preserve"> </w:t>
            </w:r>
          </w:p>
          <w:p w:rsidR="004F41E0" w:rsidRDefault="004F41E0">
            <w:pPr>
              <w:spacing w:line="225" w:lineRule="atLeast"/>
            </w:pPr>
            <w:proofErr w:type="spellStart"/>
            <w:r>
              <w:rPr>
                <w:rFonts w:ascii="Arial" w:hAnsi="Arial" w:cs="Arial"/>
                <w:color w:val="000000"/>
                <w:spacing w:val="6"/>
                <w:sz w:val="18"/>
                <w:szCs w:val="18"/>
                <w:lang w:eastAsia="lv-LV"/>
              </w:rPr>
              <w:t>Valsts</w:t>
            </w:r>
            <w:proofErr w:type="spellEnd"/>
            <w:r>
              <w:rPr>
                <w:rFonts w:ascii="Arial" w:hAnsi="Arial" w:cs="Arial"/>
                <w:color w:val="000000"/>
                <w:spacing w:val="6"/>
                <w:sz w:val="18"/>
                <w:szCs w:val="18"/>
                <w:lang w:eastAsia="lv-LV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6"/>
                <w:sz w:val="18"/>
                <w:szCs w:val="18"/>
                <w:lang w:eastAsia="lv-LV"/>
              </w:rPr>
              <w:t>kanceleja</w:t>
            </w:r>
            <w:proofErr w:type="spellEnd"/>
            <w:r>
              <w:rPr>
                <w:rFonts w:ascii="Arial" w:hAnsi="Arial" w:cs="Arial"/>
                <w:color w:val="000000"/>
                <w:spacing w:val="6"/>
                <w:sz w:val="18"/>
                <w:szCs w:val="18"/>
                <w:lang w:eastAsia="lv-LV"/>
              </w:rPr>
              <w:t xml:space="preserve"> </w:t>
            </w:r>
          </w:p>
          <w:p w:rsidR="004F41E0" w:rsidRDefault="004F41E0">
            <w:pPr>
              <w:spacing w:line="225" w:lineRule="atLeast"/>
            </w:pPr>
            <w:proofErr w:type="spellStart"/>
            <w:r>
              <w:rPr>
                <w:rFonts w:ascii="Arial" w:hAnsi="Arial" w:cs="Arial"/>
                <w:color w:val="000000"/>
                <w:spacing w:val="6"/>
                <w:sz w:val="18"/>
                <w:szCs w:val="18"/>
                <w:lang w:eastAsia="lv-LV"/>
              </w:rPr>
              <w:t>Valsts</w:t>
            </w:r>
            <w:proofErr w:type="spellEnd"/>
            <w:r>
              <w:rPr>
                <w:rFonts w:ascii="Arial" w:hAnsi="Arial" w:cs="Arial"/>
                <w:color w:val="000000"/>
                <w:spacing w:val="6"/>
                <w:sz w:val="18"/>
                <w:szCs w:val="18"/>
                <w:lang w:eastAsia="lv-LV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6"/>
                <w:sz w:val="18"/>
                <w:szCs w:val="18"/>
                <w:lang w:eastAsia="lv-LV"/>
              </w:rPr>
              <w:t>pārvaldes</w:t>
            </w:r>
            <w:proofErr w:type="spellEnd"/>
            <w:r>
              <w:rPr>
                <w:rFonts w:ascii="Arial" w:hAnsi="Arial" w:cs="Arial"/>
                <w:color w:val="000000"/>
                <w:spacing w:val="6"/>
                <w:sz w:val="18"/>
                <w:szCs w:val="18"/>
                <w:lang w:eastAsia="lv-LV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6"/>
                <w:sz w:val="18"/>
                <w:szCs w:val="18"/>
                <w:lang w:eastAsia="lv-LV"/>
              </w:rPr>
              <w:t>politikas</w:t>
            </w:r>
            <w:proofErr w:type="spellEnd"/>
            <w:r>
              <w:rPr>
                <w:rFonts w:ascii="Arial" w:hAnsi="Arial" w:cs="Arial"/>
                <w:color w:val="000000"/>
                <w:spacing w:val="6"/>
                <w:sz w:val="18"/>
                <w:szCs w:val="18"/>
                <w:lang w:eastAsia="lv-LV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6"/>
                <w:sz w:val="18"/>
                <w:szCs w:val="18"/>
                <w:lang w:eastAsia="lv-LV"/>
              </w:rPr>
              <w:t>departaments</w:t>
            </w:r>
            <w:proofErr w:type="spellEnd"/>
            <w:r>
              <w:rPr>
                <w:rFonts w:ascii="Arial" w:hAnsi="Arial" w:cs="Arial"/>
                <w:color w:val="000000"/>
                <w:spacing w:val="6"/>
                <w:sz w:val="18"/>
                <w:szCs w:val="18"/>
                <w:lang w:eastAsia="lv-LV"/>
              </w:rPr>
              <w:t xml:space="preserve"> </w:t>
            </w:r>
          </w:p>
          <w:p w:rsidR="004F41E0" w:rsidRDefault="004F41E0">
            <w:pPr>
              <w:spacing w:line="225" w:lineRule="atLeast"/>
            </w:pPr>
            <w:proofErr w:type="spellStart"/>
            <w:r>
              <w:rPr>
                <w:rFonts w:ascii="Arial" w:hAnsi="Arial" w:cs="Arial"/>
                <w:color w:val="000000"/>
                <w:spacing w:val="6"/>
                <w:sz w:val="18"/>
                <w:szCs w:val="18"/>
                <w:lang w:eastAsia="lv-LV"/>
              </w:rPr>
              <w:t>Konsultante</w:t>
            </w:r>
            <w:proofErr w:type="spellEnd"/>
            <w:r>
              <w:rPr>
                <w:rFonts w:ascii="Arial" w:hAnsi="Arial" w:cs="Arial"/>
                <w:color w:val="000000"/>
                <w:spacing w:val="6"/>
                <w:sz w:val="18"/>
                <w:szCs w:val="18"/>
                <w:lang w:eastAsia="lv-LV"/>
              </w:rPr>
              <w:t xml:space="preserve"> </w:t>
            </w:r>
          </w:p>
          <w:p w:rsidR="004F41E0" w:rsidRDefault="004F41E0">
            <w:pPr>
              <w:spacing w:line="225" w:lineRule="atLeast"/>
            </w:pPr>
            <w:r>
              <w:rPr>
                <w:rFonts w:ascii="Arial" w:hAnsi="Arial" w:cs="Arial"/>
                <w:color w:val="000000"/>
                <w:spacing w:val="6"/>
                <w:sz w:val="18"/>
                <w:szCs w:val="18"/>
                <w:lang w:eastAsia="lv-LV"/>
              </w:rPr>
              <w:t xml:space="preserve">67082959 </w:t>
            </w:r>
          </w:p>
          <w:p w:rsidR="004F41E0" w:rsidRDefault="004F41E0">
            <w:pPr>
              <w:spacing w:line="225" w:lineRule="atLeast"/>
            </w:pPr>
            <w:hyperlink r:id="rId6" w:history="1">
              <w:r>
                <w:rPr>
                  <w:rStyle w:val="Hipersaite"/>
                  <w:rFonts w:ascii="Arial" w:hAnsi="Arial" w:cs="Arial"/>
                  <w:color w:val="3A00FF"/>
                  <w:spacing w:val="6"/>
                  <w:sz w:val="18"/>
                  <w:szCs w:val="18"/>
                  <w:lang w:eastAsia="lv-LV"/>
                </w:rPr>
                <w:t>Aleksandra.Kosjaka@mk.gov.lv</w:t>
              </w:r>
            </w:hyperlink>
            <w:r>
              <w:rPr>
                <w:color w:val="000000"/>
                <w:lang w:eastAsia="lv-LV"/>
              </w:rPr>
              <w:t xml:space="preserve"> </w:t>
            </w:r>
          </w:p>
          <w:p w:rsidR="004F41E0" w:rsidRDefault="004F41E0">
            <w:hyperlink r:id="rId7" w:history="1">
              <w:r>
                <w:rPr>
                  <w:rStyle w:val="Hipersaite"/>
                  <w:rFonts w:ascii="Arial" w:hAnsi="Arial" w:cs="Arial"/>
                  <w:color w:val="3A00FF"/>
                  <w:spacing w:val="6"/>
                  <w:sz w:val="18"/>
                  <w:szCs w:val="18"/>
                </w:rPr>
                <w:t>www.mk.gov.lv</w:t>
              </w:r>
            </w:hyperlink>
            <w:r>
              <w:rPr>
                <w:color w:val="000000"/>
              </w:rPr>
              <w:t xml:space="preserve"> </w:t>
            </w:r>
          </w:p>
        </w:tc>
      </w:tr>
    </w:tbl>
    <w:p w:rsidR="00AF3D58" w:rsidRDefault="00AF3D58">
      <w:bookmarkStart w:id="0" w:name="_GoBack"/>
      <w:bookmarkEnd w:id="0"/>
    </w:p>
    <w:sectPr w:rsidR="00AF3D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1E0"/>
    <w:rsid w:val="004F41E0"/>
    <w:rsid w:val="00AF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0AE30C-1349-4D13-A828-2D54F9875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F41E0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4F41E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k.gov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tri.Vintisa@mk.gov.lv" TargetMode="External"/><Relationship Id="rId5" Type="http://schemas.openxmlformats.org/officeDocument/2006/relationships/image" Target="cid:image001.png@01D65924.97F63C8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Aleksejeva</dc:creator>
  <cp:keywords/>
  <dc:description/>
  <cp:lastModifiedBy>Inese Aleksejeva</cp:lastModifiedBy>
  <cp:revision>1</cp:revision>
  <dcterms:created xsi:type="dcterms:W3CDTF">2020-09-18T11:17:00Z</dcterms:created>
  <dcterms:modified xsi:type="dcterms:W3CDTF">2020-09-18T11:17:00Z</dcterms:modified>
</cp:coreProperties>
</file>