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25-TA-3027: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529 "Ēku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2014. gada 2. septembra noteikumos Nr. 529 "Ēku būvnoteikumi" (Latvijas Vēstnesis, 2014, 194. nr.; 2016, 209. nr.; 2017, 40. nr.; 2018, 75., 128., 191. nr.; 2019, 133., 239. nr.; 2022, 9., 123. nr.; 2023, 65., 189., 242. nr.; 2024, 211. nr.; 2025, 84., 140., 243.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107. Būvētājam būvdarbu veikšanai nav nepieciešamas patstāvīgas prakses tiesības arhitektūras vai būvniecības jomā:</w:t>
            </w:r>
            <w:r w:rsidR="00000000" w:rsidRPr="00000000" w:rsidDel="00000000">
              <w:rPr>
                <w:i w:val="1"/>
                <w:rtl w:val="0"/>
              </w:rPr>
              <w:t xml:space="preserve">107.2. veicot vienkāršotu atjaunošanu vai vienkāršotu pārbūvi, izņemot minētos būvdarbus publiskā ēkā vai publiskās ēkas daļā (telpu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2. septembra noteikumu Nr. 529 "Ēku būvnoteikumi" (turpmāk – Notikumi Nr. 529) 1.1 6. punktā skaidrots, ka vienkāršota pārbūve ir būvdarbi, kuru rezultātā ēkas nesošajās konstrukcijās veic ailu (piemēram, logu, durvju, lūku, inženiertīklu šahtu vai šķērsojumu) jaunu būvniecību, pārbūvi vai nojaukšanu, kā arī ēkas ārējo kāpņu, pandusa vai terases jaunu būvniecību, pārbūvi vai nojaukšanu.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ailām nesošajā sienā nav noteikti ierobežojumi, proti, tā var būt lielākā daļa no nesošās sienas daļas, tādējādi, paredzot nozīmīgus konstruktīvos risinājumus, iebilstam, ka būvētājs daudzdzīvokļu dzīvojamās ēkas daļā (telpu grupā – dzīvoklī) ir tiesīgs pašu spēkiem realizēt tik būtiskus, ēkas kopējai mehāniskai stiprībai un stabilitātei nepieciešamos, būvdarbus. Veikto būvdarbu atbilstība būvprojektam nav pārbaudāmi, jo saskaņā ar Noteikumu Nr. 529 120. punktu, būvdarbu žurnāls nav aizpildāms. Šāds regulējums rada paaugstinātu risku pārējiem dzīvokļu īpašniekiem un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esošo punktu šādā redukcijā: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107.2. veicot vienkāršotu atjaunošanu vai vienkāršotu pārbūvi, izņemot minētos būvdarbus publiskā ēkā vai publiskās ēkas daļā (telpu grupā) un vienkāršotu pārbūvi daudzīvokļu dzīvojamās ēkās daļā (telpu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25-TA-3027</w:t>
    </w:r>
    <w:r>
      <w:br/>
    </w:r>
    <w:r w:rsidR="00000000" w:rsidRPr="00000000" w:rsidDel="00000000">
      <w:rPr>
        <w:rtl w:val="0"/>
      </w:rPr>
      <w:t xml:space="preserve">Izdrukāts 16.01.2026.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25-TA-3027</w:t>
    </w:r>
    <w:r>
      <w:br/>
    </w:r>
    <w:r w:rsidR="00000000" w:rsidRPr="00000000" w:rsidDel="00000000">
      <w:rPr>
        <w:rtl w:val="0"/>
      </w:rPr>
      <w:t xml:space="preserve">Izdrukāts 16.01.2026.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Atzinumi_25-TA-3027.docx</dc:title>
</cp:coreProperties>
</file>

<file path=docProps/custom.xml><?xml version="1.0" encoding="utf-8"?>
<Properties xmlns="http://schemas.openxmlformats.org/officeDocument/2006/custom-properties" xmlns:vt="http://schemas.openxmlformats.org/officeDocument/2006/docPropsVTypes"/>
</file>