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Projektu iesniegumu vērtēšanai aģentūra izveido projektu iesniegumu vērtēšanas komisiju, kuras sastāvā ir aģentūras pārstāvji, vismaz viens pārstāvis no nozares ministrijas un Vides aizsardzības un reģionālās attīstības ministrijas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19.punkta svītrot vārdus "Vides aizsardzības un reģionālās attīstības ministrijas pārstāvis",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 Vides aizsardzības un reģionālās attīstības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101.4. apakšpunktu,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Pētniecības projektu vērtēšanas komisijā balsstiesības ir nozares komersantam vai atzītu lauksaimniecības pakalpojumu kooperatīvo sabiedrību pārstāvjiem, pētniecības un zinātnes organizācijas pārstāvim, nozares ministrijas un Vides aizsardzības un reģionālās attīstības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106.punkta vārdus "Vides aizsardzības un reģionālās attīstības ministrijas pārstāvim", jo projektu iesniegumu vērtēšanā paredzēts vērtēt klimata mērķu sasniegšanu, kas ir Klimata un enerģētikas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27.09.2023.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27.09.2023.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