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2006. gada 12. decembra noteikumos Nr. 994 "Kārtība, kādā augstskolas un koledžas tiek finansētas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un anotācijā lūdzam precizēt atsauci uz Saimniecisko darbību statistisko klasifikāciju Eiropas Kopienā, 2. redakciju, norādot precīzu tās nosaukumu un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saskaņā ar Komisijas 2022. gada 10. oktobra Deleģēto Regulu (ES) 2023/137, ar kuru groza Eiropas Parlamenta un Padomes Regulu (EK) Nr. 1893/2006, ar ko izveido NACE 2. red. saimniecisko darbību statistisko klasifikāciju (Dokuments attiecas uz EEZ) Regulas (EK) Nr. 1893/2006 I pielikums tiek aizstāts ar minētās deleģētās regulas pielikumu, izveidojot jaunu NACE 2.1. redakciju, kuru piemēros datu nosūtīšanai Komisijai (Eurostat) par katru pārskata periodu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Saimniecisko darbību statistiskās klasifikācijas Eiropas Kopienā, 2. redakcijas (NACE 2.red.)kodiem 59, 74.10, 90.01, 90.02 un 90.03 augstākās izglītības institūcijas īstenoto radošo un māksliniecisko projektu (tai skaitā radošo un māksliniecisko līgumdarbu ar komersantiem, publiskām personām un citiem pasūtītājiem (piemēram, fiziskām personām, biedrībām, nodibinājumiem)) ietvaros iepriekšējā gadā piesaistītais finansējums un ieņēmumi no intelektuālā īpašuma tiesību nodošanas;∑Mz – atbilstoši NACE 2.red.kodiem 59, 74.10, 90.01, 90.02 un 90.03 augstākās izglītības institūciju īstenoto radošo un māksliniecisko projektu (tai skaitā radošo un māksliniecisko līgumdarbu ar komersantiem, publiskām personām un citiem pasūtītājiem (piemēram, fiziskām personām, biedrībām, nodibinājumiem)) ietvaros iepriekšējā gadā kopējais piesaistītais finansējums un kopējie ieņēmumi no intelektuālā īpašuma tiesību nodošanas;"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un anotācijā lūdzam precizēt atsauci uz Saimniecisko darbību statistisko klasifikāciju Eiropas Kopienā, 2. redakciju, norādot precīzu tās nosaukumu un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saskaņā ar Komisijas 2022. gada 10. oktobra Deleģēto Regulu (ES) 2023/137, ar kuru groza Eiropas Parlamenta un Padomes Regulu (EK) Nr. 1893/2006, ar ko izveido NACE 2. red. saimniecisko darbību statistisko klasifikāciju (Dokuments attiecas uz EEZ) Regulas (EK) Nr. 1893/2006 I pielikums tiek aizstāts ar minētās deleģētās regulas pielikumu, izveidojot jaunu NACE 2.1. redakciju, kuru piemēros datu nosūtīšanai Komisijai (Eurostat) par katru pārskata periodu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Saimniecisko darbību statistiskās klasifikācijas Eiropas Kopienā, 2. redakcijas (NACE 2.red.) kodiem 59, 74.10, 90.01, 90.02 un 90.03 augstākās izglītības institūcijas īstenoto radošo un māksliniecisko projektu (tai skaitā radošo un māksliniecisko līgumdarbu ar komersantiem, publiskām personām un citiem pasūtītājiem (piemēram, fiziskām personām, biedrībām, nodibinājumiem)) ietvaros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NACE 2.red.kodiem 59, 74.10, 90.01, 90.02 un 90.03 augstākās izglītības institūciju īstenoto radošo un māksliniecisko projektu (tai skaitā radošo un māksliniecisko līgumdarbu ar komersantiem, publiskām personām un citiem pasūtītājiem (piemēram, fiziskām personām, biedrībām, nodibinājumiem)) ietvaros iepriekšējā gadā kopējais piesaistītais finansējums un kopējie ieņēmumi no intelektuālā īpašuma tiesību nodošanas."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ietvert nepieciešamo finansējumu augstskolu un profesionālās izglītības iestāžu absolventu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Absolventu turpmāko gaitu monitorings ir viens no izglītības kvalitātes monitoringa sistēmas instrumentiem, lai novērtētu augstākās un profesionālās izglītības iestāžu absolventu integrāciju darba tirgū un karjeras veidošanos 10 gadu periodā. Absolventu monitoringam jākļūst par neatņemamu izglītības kvalitātes monitoringa sistēmas sastāvdaļu, kas sniedz vairāku gadu garumā uzkrātos datos balstītu informāciju ilgtspējīgu lēmumu pieņemšanai, kas saistīti ar izglītības politikas veidošanu un tās atbilstību tautsaimniecības vajadzībām. Vienlaikus šim pasākumam pašlaik netiek paredzēts finansējums Ekonomikas ministrijas valsts budžeta bāzes ietvaros, tā vietā CSP datu apstrādei nepieciešamais finansējums ik gadu tiek piešķirts no dažādiem avotiem, kas rada neskaidrību par absolventu monitoringam pieejamo finansējumu, lai nodrošinātu monitoringa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pieaugot apstrādājamo datu apjomam (par katru absolventu datus plānots turpināt apkopot 10 gadus), ik gadu kopējais monitoringā iekļaujamais augstskolu absolventu skaits pieaug par 15 tūkstošiem, bet profesionālās izglītības iestāžu absolventu skaits pieaug par 8 tūkst., pieaug arī datu konfidencialitātes izvērtēšanai un datu kvalitātes pārbaudēm nepieciešamais darba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finansējums, kas nepieciešams atlīdzībām absolventu monitoringa veikšanai: 2024.gadā 123 612 EUR, 2025.gadā – 126 774 EUR, 2026. gadā – 129 906 EUR, 2027.gadā 133 056 EUR un  2028.gadā 136 086 EUR (un tālāk ik gadu 136 086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veikts pamatojoties uz pašreiz piesaistītajiem darbiniekiem, jo nav zināma situācija un darbu plānojumi pēc 2023.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07.08.2023. 22.03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07.08.2023. 22.03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Atzinumi_23-TA-1760.docx</dc:title>
</cp:coreProperties>
</file>

<file path=docProps/custom.xml><?xml version="1.0" encoding="utf-8"?>
<Properties xmlns="http://schemas.openxmlformats.org/officeDocument/2006/custom-properties" xmlns:vt="http://schemas.openxmlformats.org/officeDocument/2006/docPropsVTypes"/>
</file>