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21-TA-62: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Klimata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Meža īpašnieku 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likumprojekta 43.pantā tiek lietots termins "brīvprātīgā sistēma oglekļa dioksīda piesaistei" rosinām šo terminu paskaidrot likumprojekta anotācijā vai arī iekļaut likumprojekta pie 1.pantā lietotajiem terminu skaidrojumiem.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Muižnieks (LMIB)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02.02.2024. 22.48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02.02.2024. 22.48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