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"Vidusdaugavas NVO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“Vidusdaugavas NVO centrs”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pārvirzot prom  programmas, kuru administrēšanu SIF jau ilgstoši un profesionāli ir vadījis! Turklāt, gatavojoties nākamajam ES daudzgadu finanšu plānošanas periodam pēc 2028. gada, Latvijai būs nepieciešama spēcīga horizontāla institūcija ar pieredzi starptautiska finansējuma piesaistē, starpnozaru programmu administrēšanā un valsts prioritāšu īstenošanā. Šajā kontekstā SIF kapacitāte būtu stiprināma, nevis samazināma.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piedāvātais risinājums ir pretrunā ar neatkarīgas auditoru kompānijas SIA “PricewaterhouseCoopers” (turpmāk – PwC) veikto auditu un izveidotās starpinstitūciju darba grupas, kurā bija pārstāvēti –  Aizsardzības ministrijas, Ārlietu ministrijas, Ekonomikas ministrijas, Finanšu ministrijas, Kultūras ministrijas, Iekšlietu ministrijas, Izglītības un zinātnes ministrijas, Klimata un enerģētikas ministrijas, Labklājības ministrijas, Satiksmes ministrijas, Tieslietu ministrijas, Veselības ministrijas, Viedās administrācijas un reģionālās attīstības ministrijas, Valsts kancelejas un Zemkopības ministrijas pārstāvji, kā arī Nevalstisko organizāciju un MK sadarbības memoranda īstenošanas padomes deleģēti nevalstisko organizāciju pārstāvji – secinājumiem, kas par optimālāko risinājumu atzina SIF saglabāšanu un nostiprināšanu kā pārresorisku, centralizētu finansējuma administrēšanas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Vidusdaugavas reģiona NVO centra un to biedrorganizāciju darbības pilnveidei un atbalstam to mērķa grupām, jo sniedz skaidru un izprotamu noteiktu kārtību, kas katrā projektu konkursā organizācijām tiek vairākkārt izskaidrota, kā arī sniegtas konsultācijas pēc nepieciešamības – kā pieteikties un realizēt projektus, kas ir īpaši nozīmīgi nelielām reģionālām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ievērojot, ka SIF kapacitāte kā starpnozaru programmu administrēšanā un valsts prioritāšu īstenošanā būs nepieciešama jaunajā ES daudzgadu finanšu plānošanas periodā, aicinām pilnībā svītrot protokollēmuma projekta 4. punktu un precizēt 2. punktu, nosakot, ka SIF turpmākā attīstība balstāma scenārijā, kas saglabā un nostiprina SIF kā vienotu, neatkarīgu un pārrresorisku publiskā finansējuma administrēšanas mehānismu, paralēli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pilnveidojot SIF pārvaldības modeli, aicinām rast iespēju SIF padomē nodrošināt reģionālu NVO pārstāvju dalību, tā nodrošinot visas Latvijas pilsoniskās sabiedrības klātbūtni valsts prioritāšu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pilnībā svītrot protokollēmuma projekta 4. punktu un precizēt 2. punktu, nosakot, ka SIF turpmākā attīstība balstāma scenārijā, kas saglabā un nostiprina SIF kā vienotu, neatkarīgu un pārrresorisku publiskā finansējuma administrēšanas mehānismu, paralēli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SIF padomē nodrošināt reģionālu NVO pārstāvju dalību, tā nodrošinot visas Latvijas pilsoniskās sabiedrības klātbūtni valsts prioritāšu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Pleiko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08.09.2026. 22.19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08.09.2026. 22.19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