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"Vecumu meži"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 Latvijas valsts robežas drošības un apsardzības pasākumiem, glābšanas un meklēšanas pasākumiem un ārkārtējām situācijām.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"Latvijas valsts robežas" ar vārdiem "Latvijas Republikas valsts robežas", tādējādi ievērojot konsekvenci terminu lietošanā, jo Latvijas Republikas valsts robežas likuma 1. panta 1. punktā lietotais termins ir "Latvijas Republikas valsts robeža".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pagalmos un stāvlaukumos un pārvietošanos pa neitrālo zonu, pārvietošanos ar velosipēdiem, pārvietošanos normatīvajos aktos noteiktajā kārtībā ierīkotās trasēs un gadījumos, ja pārvietošanās ir saistīta ar šo teritoriju (tai skaitā medību saimniecību) apsaimniekošanu, uzraudzību, valsts aizsardzības uzdevumu veikšanu, sabiedriskās kārtības un drošības nodrošināšanu, ugunsdrošības pasākumu veikšanu, kā arī pārvietošanos ar Dabas aizsardzības pārvaldes rakstveida atļauju zinātnisko pētījumu veikšanai. Mehāniskos transportlīdzekļus apstādina un novieto stāvēšanai tā, lai tie neierobežotu un netraucētu citu transportlīdzekļu pārvietošanos pa ceļiem un dabiskām brauktuvēm;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punktā piedāvāts noteikt, ka visā dabas parka teritorijā valsts un pašvaldību autoceļi to zemes nodalījuma joslas platumā un Latvijas Republikas valsts robežas josla ir noteikta kā neitrālā zona. Projekta 32. pantā piedāvāts noteikt, ka neitrālā zona izveidota valsts un pašvaldību autoceļu un Latvijas Republikas valsts robežas joslas apsaimniekošanai un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11.2. apakšpunktā tiek piedāvāts noteikt, ka </w:t>
            </w:r>
            <w:r w:rsidR="00000000" w:rsidRPr="00000000" w:rsidDel="00000000">
              <w:rPr>
                <w:u w:val="single"/>
                <w:rtl w:val="0"/>
              </w:rPr>
              <w:t xml:space="preserve">dabas parka teritorijā aizliegts</w:t>
            </w:r>
            <w:r w:rsidR="00000000" w:rsidRPr="00000000" w:rsidDel="00000000">
              <w:rPr>
                <w:rtl w:val="0"/>
              </w:rPr>
              <w:t xml:space="preserve">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w:t>
            </w:r>
            <w:r w:rsidR="00000000" w:rsidRPr="00000000" w:rsidDel="00000000">
              <w:rPr>
                <w:u w:val="single"/>
                <w:rtl w:val="0"/>
              </w:rPr>
              <w:t xml:space="preserve">izņemot </w:t>
            </w:r>
            <w:r w:rsidR="00000000" w:rsidRPr="00000000" w:rsidDel="00000000">
              <w:rPr>
                <w:rtl w:val="0"/>
              </w:rPr>
              <w:t xml:space="preserve">pagalmos un stāvlaukumos un </w:t>
            </w:r>
            <w:r w:rsidR="00000000" w:rsidRPr="00000000" w:rsidDel="00000000">
              <w:rPr>
                <w:u w:val="single"/>
                <w:rtl w:val="0"/>
              </w:rPr>
              <w:t xml:space="preserve">pārvietošanos pa neitrālo zonu</w:t>
            </w:r>
            <w:r w:rsidR="00000000" w:rsidRPr="00000000" w:rsidDel="00000000">
              <w:rPr>
                <w:rtl w:val="0"/>
              </w:rPr>
              <w:t xml:space="preserve">, pārvietošanos ar velosipēdiem, pārvietošanos normatīvajos aktos noteiktajā kārtībā ierīkotās trasēs un gadījumos, ja pārvietošanās ir saistīta ar šo teritoriju (tai skaitā medību saimniecību) apsaimniekošanu, uzraudzību, valsts aizsardzības uzdevumu veikšanu, sabiedriskās kārtības un drošības nodrošināšanu, ugunsdrošības pasākumu veikšanu, kā arī pārvietošanos ar Dabas aizsardzības pārvaldes rakstveida atļauju zinātnisko pētījumu veikšanai. Mehāniskos transportlīdzekļus apstādina un novieto stāvēšanai tā, lai tie neierobežotu un netraucētu citu transportlīdzekļu pārvietošanos pa ceļiem un dabiskām brauktuvēm.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tiek piedāvāts, ka dabas parka teritorijas neitrālajā zonā, tātad arī Latvijas Republikas valsts robežas joslā, ievērojot projekta 32. un 33. punktā minēto, nav aizliegts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Republikas valsts robežas likuma 14. pantā ir noteikts, ka </w:t>
            </w:r>
            <w:r w:rsidR="00000000" w:rsidRPr="00000000" w:rsidDel="00000000">
              <w:rPr>
                <w:b w:val="1"/>
                <w:rtl w:val="0"/>
              </w:rPr>
              <w:t xml:space="preserve">personu uzturēšanās valsts robežas joslā ir aizliegta</w:t>
            </w:r>
            <w:r w:rsidR="00000000" w:rsidRPr="00000000" w:rsidDel="00000000">
              <w:rPr>
                <w:rtl w:val="0"/>
              </w:rPr>
              <w:t xml:space="preserve">, izņemot gadījumus, kad tā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sauszemes robežas, tās nostiprinājuma būvju un elementu un valsts robežas joslas uzturēšanas un atjaunošanas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robežu šķērsojošo komunikāciju (piemēram, cauruļvadu, sakaru līniju, elektrolīniju), autoceļu un dzelzceļu uzturēšanas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ģeodēzijas un kartogrāfijas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katastrofu seku likvidācijas darbiem, par ko ir informēta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11.2. apakšpunkta redakcija ir precizējama, jo Latvijas Republikas valsts robežas likuma 14. pantā ir noteikti gadījumi, kādos personu uzturēšanās valsts robežas joslā ir atļauta. Projekta 11.2. apakšpunktā piedāvātā redakcija ir pretrunā ar Latvijas Republikas valsts robežas likuma 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rīkot autosacensības, motosacensības, ūdensmotosporta un ūdensslēpošanas sacensības, kā arī to rallijus, treniņbraucienus un izmēģinājuma braucienus, izņemot pa valsts un pašvaldību autoceļiem un neitrālajā zonā;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punktā piedāvāts noteikt, ka visā dabas parka teritorijā valsts un pašvaldību autoceļi to zemes nodalījuma joslas platumā un Latvijas Republikas valsts robežas josla ir noteikta kā neitrālā zona. Projekta 32. pantā piedāvāts noteikt, ka neitrālā zona izveidota valsts un pašvaldību autoceļu un Latvijas Republikas valsts robežas joslas apsaimniekošanai un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11.3. apakšpunktā tiek piedāvāts noteikt, ka Dabas parka teritorijā </w:t>
            </w:r>
            <w:r w:rsidR="00000000" w:rsidRPr="00000000" w:rsidDel="00000000">
              <w:rPr>
                <w:u w:val="single"/>
                <w:rtl w:val="0"/>
              </w:rPr>
              <w:t xml:space="preserve">aizliegts</w:t>
            </w:r>
            <w:r w:rsidR="00000000" w:rsidRPr="00000000" w:rsidDel="00000000">
              <w:rPr>
                <w:rtl w:val="0"/>
              </w:rPr>
              <w:t xml:space="preserve"> rīkot autosacensības, motosacensības, ūdensmotosporta un ūdensslēpošanas sacensības, kā arī to rallijus, treniņbraucienus un izmēģinājuma braucienus,</w:t>
            </w:r>
            <w:r w:rsidR="00000000" w:rsidRPr="00000000" w:rsidDel="00000000">
              <w:rPr>
                <w:u w:val="single"/>
                <w:rtl w:val="0"/>
              </w:rPr>
              <w:t xml:space="preserve"> izņemot </w:t>
            </w:r>
            <w:r w:rsidR="00000000" w:rsidRPr="00000000" w:rsidDel="00000000">
              <w:rPr>
                <w:rtl w:val="0"/>
              </w:rPr>
              <w:t xml:space="preserve">pa valsts un pašvaldību autoceļiem un </w:t>
            </w:r>
            <w:r w:rsidR="00000000" w:rsidRPr="00000000" w:rsidDel="00000000">
              <w:rPr>
                <w:u w:val="single"/>
                <w:rtl w:val="0"/>
              </w:rPr>
              <w:t xml:space="preserve">neitrālajā zonā</w:t>
            </w:r>
            <w:r w:rsidR="00000000" w:rsidRPr="00000000" w:rsidDel="00000000">
              <w:rPr>
                <w:rtl w:val="0"/>
              </w:rPr>
              <w:t xml:space="preserve">. Respektīvi tiek piedāvāts, ka dabas parka teritorijas neitrālajā zonā, tātad arī Latvijas Republikas valsts robežas joslā, ievērojot projekta 32. un 33. punktā minēto, nav aizliegts rīkot autosacensības, motosacensības, ūdensmotosporta un ūdensslēpošanas sacensības, kā arī to rallijus, treniņbraucienus un izmēģinājuma braucienus.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Republikas valsts robežas likuma 14. pantā ir noteikts, ka </w:t>
            </w:r>
            <w:r w:rsidR="00000000" w:rsidRPr="00000000" w:rsidDel="00000000">
              <w:rPr>
                <w:b w:val="1"/>
                <w:u w:val="single"/>
                <w:rtl w:val="0"/>
              </w:rPr>
              <w:t xml:space="preserve">personu uzturēšanās valsts robežas joslā ir aizliegta</w:t>
            </w:r>
            <w:r w:rsidR="00000000" w:rsidRPr="00000000" w:rsidDel="00000000">
              <w:rPr>
                <w:rtl w:val="0"/>
              </w:rPr>
              <w:t xml:space="preserve">, izņemot gadījumus, kad tā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sauszemes robežas, tās nostiprinājuma būvju un elementu un valsts robežas joslas uzturēšanas un atjaunošanas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robežu šķērsojošo komunikāciju (piemēram, cauruļvadu, sakaru līniju, elektrolīniju), autoceļu un dzelzceļu uzturēšanas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ģeodēzijas un kartogrāfijas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katastrofu seku likvidācijas darbiem, par ko ir informēta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11.3. apakšpunkta redakcija ir precizējama, jo autosacensību, motosacensību, ūdensmotosporta un ūdensslēpošanas sacensību, kā arī to ralliju, treniņbraucienu un izmēģinājuma braucienu rīkošana Latvijas Republikas valsts robežas joslā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Neitrālā zona izveidota valsts un pašvaldību autoceļu un Latvijas valsts robežas joslas apsaimniekošanai un uzturēšanai.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precizēt projekta 32.punkta redakciju, jo Iekšlietu ministrijas 15.10.2025. atzinumā izteiktais 1.iebildums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Latvijas Republikas valsts robežas josla jau ir noteikta (izveidota) saskaņā ar Latvijas Republikas valsts robežas likuma 13.pantu, savukārt Latvijas Republikas valsts robežas joslas iekārtošanas un uzturēšanas prasības ir noteiktas Ministru kabineta 2022.gada 1.februāra noteikumos Nr.79 “Latvijas Republikas valsts robežas joslas, patrulēšanas joslas un robežzīmju uzraudzības joslas iekārtošanas un uzturēšanas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Republikas valsts robežas likuma 14.pantā ir noteikts Valsts robežas joslas režīms, saskaņā ar kuru personu uzturēšanas valsts robežas joslā ir aizliegta, izņemot gadījumos, kad tā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sauszemes robežas, tās nostiprinājuma būvju un elementu un valsts robežas joslas uzturēšanas un atjaunošanas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robežu šķērsojošo komunikāciju (piemēram, cauruļvadu, sakaru līniju, elektrolīniju), autoceļu un dzelzceļu uzturēšanas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ģeodēzijas un kartogrāfijas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katastrofu seku likvidācijas darbiem, par ko ir informēta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ieskatā projektā paredzētais regulējums ir precizējams, svītrojot no tā regulējumu, kas paredz, ka ar šo projektu tiek izveidota (noteikta) neitrālā zona, lai nodrošinātu Latvijas Republikas valsts robežas joslas apsaimniekošanu un uzturēšanu, proti, svītrojot projekta 32.punktā vārdus “un Latvijas valsts robežas josla”, attiecīgi precizējot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Visā dabas parka teritorijā valsts un pašvaldību autoceļi to zemes nodalījuma joslas platumā un Latvijas valsts robežas josla ir noteikta kā neitrālā zona.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precizēt projekta 33.punktu, jo Iekšlietu ministrijas 15.10.2025. atzinumā izteiktais 2.iebildums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vēršama uzmanība, ka Latvijas Republikas valsts robežas josla jau ir noteikta (izveidota) saskaņā ar Latvijas Republikas valsts robežas likuma 13.pantu, savukārt Latvijas Republikas valsts robežas joslas iekārtošanas un uzturēšanas prasības ir noteiktas Ministru kabineta 2022.gada 1.februāra noteikumos Nr.79 “Latvijas Republikas valsts robežas joslas, patrulēšanas joslas un robežzīmju uzraudzības joslas iekārtošanas un uzturēšanas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Republikas valsts robežas likuma 14.pantā ir noteikts Valsts robežas joslas režīms saskaņā ar kuru personu uzturēšanas valsts robežas joslā ir aizliegta, izņemot gadījumos, kad tā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sauszemes robežas, tās nostiprinājuma būvju un elementu un valsts robežas joslas uzturēšanas un atjaunošanas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robežu šķērsojošo komunikāciju (piemēram, cauruļvadu, sakaru līniju, elektrolīniju), autoceļu un dzelzceļu uzturēšanas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ģeodēzijas un kartogrāfijas darbiem, kas ir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katastrofu seku likvidācijas darbiem, par ko ir informēta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32.punktu neitrālā zona izveidota valsts un pašvaldību autoceļu un Latvijas valsts robežas joslas apsaimniekošanai un uzturēšanai. Savukārt projekta anotācijā norādīts, ka neitrālajā zonā atļautas darbības, kuras nepieciešamas Latvijas Republikas valsts robežas joslas apsaimniekošanai un uzturēšanai, lai vajadzības gadījumā var veikt nepieciešamās darbības, t.sk. arī aizsardzības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11.2.apakšpunktā paredzēts, ka dabas parka teritorijā aizliegts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pagalmos un stāvlaukumos un pārvietošanos pa neitrālo zonu. Tāpat projekta 11.3.apakšpunktā paredzēts, ka dabas parka teritorijā aizliegts rīkot autosacensības, motosacensības, ūdensmotosporta un ūdensslēpošanas sacensības, kā arī to rallijus, treniņbraucienus un izmēģinājuma braucienus, izņemot pa valsts un pašvaldību autoceļiem un neitrālajā zonā. Kā arī papildu projekta 11.5.apakšpunktā  paredzēts, ka dabas parka teritorijā aizliegts pārveidot reljefu, izņemot neitrālo zonu, un iegūt derīgos izrakteņus, izņemot pazemes ūdens ieguvi un derīgo izrakteņu ieguves pabeigšanu atradnē "Badnova" un "Šlepkine".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valsts robežas joslas izveides mērķi un tajā noteikto režīmu, projektā ietvertais regulējums ir precizējams, svītrojot no tā regulējumu, kas paredz, ka ar šo projektu Latvijas Republikas valsts robežas josla tiek noteikta kā neitrālā zona, proti, svītrojot projekta 33.punktā vārdus “un Latvijas valsts robežas josla”, attiecīgi precizējot arī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 Latvijas valsts robežas drošības un apsardzības pasākumiem, glābšanas un meklēšanas pasākumiem un ārkārtējām situācijām.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izteiktos iebildumus par projekta 11.2., 11.3. apakšpunktu un projekta 32., 33.punktu, izsakām priekšlikumu papildināt 9.punktu aiz vārda "apsardzības" ar vārdiem "uzturēšanas un apsaimniekošanas".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08.04.2026.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w:t>
    </w:r>
    <w:r>
      <w:br/>
    </w:r>
    <w:r w:rsidR="00000000" w:rsidRPr="00000000" w:rsidDel="00000000">
      <w:rPr>
        <w:rtl w:val="0"/>
      </w:rPr>
      <w:t xml:space="preserve">Izdrukāts 08.04.2026.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Atzinumi_24-TA-325.docx</dc:title>
</cp:coreProperties>
</file>

<file path=docProps/custom.xml><?xml version="1.0" encoding="utf-8"?>
<Properties xmlns="http://schemas.openxmlformats.org/officeDocument/2006/custom-properties" xmlns:vt="http://schemas.openxmlformats.org/officeDocument/2006/docPropsVTypes"/>
</file>