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Apstiprināt šā rīkojuma 1. punktā minētā valsts nozīmes pasākuma nodrošināšanas un drošības plānu (​pielikums).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nozīmes pasākuma nodrošināšanas un drošības plānā starptautiskas nozīmes svētvietā Aglonā 2025. gadā Vides aizsardzības un reģionālās attīstības ministrijas vietā lietot Viedās administrācijas un reģionālās attīstības ministrija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Dzintra Muzikante (VARAM) (Dāvis Melnalksnis (VARAM)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09.07.2024.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09.07.2024.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