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oktobra rīkojumā Nr. 710 "Par transporta attīstības pamatnostādnēm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07.08.2026.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07.08.2026.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