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Patentu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Patentu reģistrs tiek uzturēts elektroniskā veidā un publiskots Patentu valdes tīmekļvietnē. Patentu reģistru kārto Patentu valde. Ierakstam patentu reģistrā ir publiska ticamība.Ierakstu patentu reģistrā glabā nenoteiktu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47.panta pirmās daļas trešajā teikumā ir noteikts, ka ierakstu patentu reģistrā glabā nenoteiktu laiku. Likumprojekta 48.panta septītā daļa nosaka, ka patentu reģistrā ietvertie dati, tostarp personas dati (vārds, uzvārds, adrese, valsts piederība), tiek publiskoti ar nolūku nodrošināt ziņu pieejamību par patentu īpašniekiem un izgudrotājiem jebkurai ieinteresētajai personai, kā arī patentu īpašnieku tiesību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fiziskas personas adreses publicēšanu norādāms, ka, ja pieteikums ir atsaukts, atzīts par neiesniegtu vai patenta reģistrācija ir atteikta, tad neīstenojas sabiedrības intereses sazināties ar patenta īpašnieku, līdz ar to Inspekcija nesaskata nepieciešamību norādīt adresi vai glabāt to nenoteiktu laiku. Attiecībā uz minēto datu apstrādi, lūdzam precizēt likumprojektu, norādot, ka šādi dati nav publicējami vai papildināt anotāciju, skaidrojot, kāpēc šos datus ir nepieciešams publicēt.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skaidrot anotācijā nepieciešamību publicēt datus par pieteicēju, īpašnieku un pārstāvi (ja tāds ir), ja patentam ir beidzies derīguma termiņš vai tas ir atzīts par spēkā neesošu (t.i., pēc 20 gadiem, kad patentaizsardzība zaudējusi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Publiskošana ietver šādu ziņu publicēšanu Patentu valdes oficiālā izdevumā un patentu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izgudrotāja vārdu, uzvārdu un valsts piederību (ja viņš nav atteicies no tiesībām tikt minētam), ziņas par pieteicēju un pārstāvi (ja tāds ir)  – fiziskajām personām – vārdu, uzvārdu un adresi, juridiskām personām –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izgudrojuma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starptautiskās patentu klasifikācijas indeksus;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patenta pieteikuma numuru, datumu, pieteikuma publicēšanas datumu un publikācijas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par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pieteikuma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Patentu reģistrā publisko arī iesniegto izgudrojuma aprakstu, pretenzijas un 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pieteicēja pieprasījuma patenta pieteikumu var publiskot pirms 18 mēnešu termiņa, bet tikai pēc tam, kad ir paziņots par formālo prasību pārbaudes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patentu pieteikuma publiskošanas jebkurai personai ir tiesības iepazīties ar patenta pieteikuma materiāliem, samaksājot Ministru kabineta noteikto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35.panta otrās daļās 1.punktā ir noteiks, ka publiskošana ietver šādu ziņu publicēšanu Patentu valdes oficiālā izdevumā un patentu reģistrā: 1) izgudrotāja vārdu, uzvārdu un valsts piederību (ja viņš nav atteicies no tiesībām tikt minētam), ziņas par pieteicēju un pārstāvi (ja tāds ir)  – fiziskajām personām – vārdu, uzvārdu un adresi, juridiskām personām –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ir norādīts, ka </w:t>
            </w:r>
            <w:r w:rsidR="00000000" w:rsidRPr="00000000" w:rsidDel="00000000">
              <w:rPr>
                <w:b w:val="1"/>
                <w:rtl w:val="0"/>
              </w:rPr>
              <w:t xml:space="preserve">informācija par izgudrotāju ir vērtīga arī sabiedrībai</w:t>
            </w:r>
            <w:r w:rsidR="00000000" w:rsidRPr="00000000" w:rsidDel="00000000">
              <w:rPr>
                <w:rtl w:val="0"/>
              </w:rPr>
              <w:t xml:space="preserve">, un bieži to izmanto, lai ieinteresētā persona varētu atrast savai komercdarbībai nepieciešamos patentus. [..], tādējādi </w:t>
            </w:r>
            <w:r w:rsidR="00000000" w:rsidRPr="00000000" w:rsidDel="00000000">
              <w:rPr>
                <w:b w:val="1"/>
                <w:rtl w:val="0"/>
              </w:rPr>
              <w:t xml:space="preserve">jebkura ieienteresētā persona var sazināties ar izgudrotāju</w:t>
            </w:r>
            <w:r w:rsidR="00000000" w:rsidRPr="00000000" w:rsidDel="00000000">
              <w:rPr>
                <w:rtl w:val="0"/>
              </w:rPr>
              <w:t xml:space="preserve"> vai viņa pārstāvi par izgudrojuma tālāku izmantošanu. [..]. Reizēm starp pusēm rodas strīdi par izgudrojuma piederību. [..]. Tādējādi ir svarīgi, ka </w:t>
            </w:r>
            <w:r w:rsidR="00000000" w:rsidRPr="00000000" w:rsidDel="00000000">
              <w:rPr>
                <w:b w:val="1"/>
                <w:rtl w:val="0"/>
              </w:rPr>
              <w:t xml:space="preserve">dati par izgudrotāju ir publiski pieejami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ir secināms, ka uzmanība vēršama uz informācijas par izgudrotāju publicēšanu, kaut gan patentu reģistrā tiek publicēta arī informācija par pieteicēju un pārstāvi. Līdz ar to lūdzam papildināt anotāciju, norādot ne tikai izgudrotāju, bet arī pieteicēju un pārstāvi, jo no visa likumprojekta satura izriet, ka sabiedrības interesēs ir svarīgāk publicēt informāciju par pieteicēju un pārstāvi, nevis izgudrotāju, jo saskaņā ar likumprojekta 35.panta otrās daļās 1.punktu izgudrotāja adrese netiek publicēta, kā arī izgudrotājam atbilstoši Patentu likuma 14.pantam ir tiesības netikt norādītam patentu pieteikumā/visos ar izgudrojuma patentēšanu saistītajos dokumentos/publikācijās.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grozījumiem 35.panta otrās daļas 1.punktā paredzēts publikācijā ietvert ziņas par pieteicēja un pārstāvja adresi (fiziskajām personām). Nolūkā radīt skaidru priekšstatu par to, kas ir “adrese”, jo ar to var saprast gan dzīvesvietas, deklarēto adresi, gan elektroniskā pasta adresi, izsakām priekšlikumu precizēt minēto panta daļas punktu, norādot, kāda adrese publikācijā tiks ietverta.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tam, ka Ministru kabineta 01.04.2008. noteikumu Nr. 224 53.punktā minētajam patentu reģistra saturam būtu jāatbilst likumprojekta 35.panta otrās daļās 1.punktā norādītajam, līdz ar to lūdzam anotācijas 1.3.punktā iekļaut informāciju par to, ka minētie MK noteikumi būtu precizējami atbilstoši likumprojekta 35.panta otrās daļās 1.punktā norādītajam personas datu saturam, publicējot šos datus patentu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izgudrotāja vārdu, uzvārdu un valsts piederību (ja viņš nav atteicies no tiesībām tikt minētam), ziņas par patenta īpašnieku un pārstāvi (ja tāds ir) – fiziskajām personām – vārdu, uzvārdu un adresi, juridiskām personām – nosaukumu un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38.panta otrās daļās 1.punktā ir noteiks, ka paziņojumā ietver: 1) izgudrotāja vārdu, uzvārdu un valsts piederību (ja viņš nav atteicies no tiesībām tikt minētam), ziņas par patenta īpašnieku un pārstāvi (ja tāds ir) – fiziskajām personām – vārdu, uzvārdu un adresi, juridiskām personām –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ir norādīts, ka </w:t>
            </w:r>
            <w:r w:rsidR="00000000" w:rsidRPr="00000000" w:rsidDel="00000000">
              <w:rPr>
                <w:b w:val="1"/>
                <w:rtl w:val="0"/>
              </w:rPr>
              <w:t xml:space="preserve">informācija par izgudrotāju ir vērtīga arī sabiedrībai</w:t>
            </w:r>
            <w:r w:rsidR="00000000" w:rsidRPr="00000000" w:rsidDel="00000000">
              <w:rPr>
                <w:rtl w:val="0"/>
              </w:rPr>
              <w:t xml:space="preserve">, un bieži to izmanto, lai ieinteresētā persona varētu atrast savai komercdarbībai nepieciešamos patentus. [..], tādējādi </w:t>
            </w:r>
            <w:r w:rsidR="00000000" w:rsidRPr="00000000" w:rsidDel="00000000">
              <w:rPr>
                <w:b w:val="1"/>
                <w:rtl w:val="0"/>
              </w:rPr>
              <w:t xml:space="preserve">jebkura ieienteresētā persona var sazināties ar izgudrotāju</w:t>
            </w:r>
            <w:r w:rsidR="00000000" w:rsidRPr="00000000" w:rsidDel="00000000">
              <w:rPr>
                <w:rtl w:val="0"/>
              </w:rPr>
              <w:t xml:space="preserve"> vai viņa pārstāvi par izgudrojuma tālāku izmantošanu. [..]. Reizēm starp pusēm rodas strīdi par izgudrojuma piederību. [..]. Tādējādi ir svarīgi, ka </w:t>
            </w:r>
            <w:r w:rsidR="00000000" w:rsidRPr="00000000" w:rsidDel="00000000">
              <w:rPr>
                <w:b w:val="1"/>
                <w:rtl w:val="0"/>
              </w:rPr>
              <w:t xml:space="preserve">dati par izgudrotāju ir publiski pieejami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ir secināms, ka uzmanība vēršama uz informācijas par izgudrotāju publicēšanu, kaut gan patentu reģistrā tiek publicēta arī informācija par pieteicēju un pārstāvi. Līdz ar to lūdzam papildināt anotāciju, norādot ne tikai izgudrotāju, bet arī pieteicēju un pārstāvi, jo no visa likumprojekta satura izriet, ka sabiedrības interesēs ir svarīgāk publicēt informāciju par pieteicēju un pārstāvi, nevis izgudrotāju, jo saskaņā ar likumprojekta 38.panta otrās daļās 1.punktu izgudrotāja adrese netiek publicēta, kā arī izgudrotājam atbilstoši Patentu likuma 14.pantam ir tiesības netikt norādītam patentu pieteikumā/visos ar izgudrojuma patentēšanu saistītajos dokumentos/publikācijās.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grozījumiem 38.panta otrās daļas 1.punktā paredzēts publikācijā ietvert ziņas par pieteicēja un pārstāvja adresi (fiziskajām personām). Nolūkā radīt skaidru priekšstatu par to, kas ir “adrese”, jo ar to var saprast gan dzīvesvietas, deklarēto adresi, gan elektroniskā pasta adresi, izsakām priekšlikumu precizēt minēto panta daļas punktu, norādot, kāda adrese publikācijā tiks ietverta.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tam, ka Ministru kabineta 01.04.2008. noteikumu Nr. 224 53.punktā minētajam patentu reģistra saturam būtu jāatbilst likumprojekta 38.panta otrās daļās 1.punktā norādītajam, līdz ar to lūdzam anotācijas 1.3.punktā iekļaut informāciju par to, ka minētie MK noteikumi būtu precizējami atbilstoši likumprojekta 38.panta otrās daļās 1.punktā norādītajam personas datu saturam, publicējot šos datus patentu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23-TA-1518</w:t>
    </w:r>
    <w:r>
      <w:br/>
    </w:r>
    <w:r w:rsidR="00000000" w:rsidRPr="00000000" w:rsidDel="00000000">
      <w:rPr>
        <w:rtl w:val="0"/>
      </w:rPr>
      <w:t xml:space="preserve">Izdrukāts 06.11.2023.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23-TA-1518</w:t>
    </w:r>
    <w:r>
      <w:br/>
    </w:r>
    <w:r w:rsidR="00000000" w:rsidRPr="00000000" w:rsidDel="00000000">
      <w:rPr>
        <w:rtl w:val="0"/>
      </w:rPr>
      <w:t xml:space="preserve">Izdrukāts 06.11.2023.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Atzinumi_23-TA-1518.docx</dc:title>
</cp:coreProperties>
</file>

<file path=docProps/custom.xml><?xml version="1.0" encoding="utf-8"?>
<Properties xmlns="http://schemas.openxmlformats.org/officeDocument/2006/custom-properties" xmlns:vt="http://schemas.openxmlformats.org/officeDocument/2006/docPropsVTypes"/>
</file>