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veselības datu sekundārās izmantošanas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26.02.2025.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26.02.2025.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