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26-TA-1359: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Revīzijas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revidentu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"Revīzijas un ilgtspējas ziņojuma apliecinājuma pakalpojumu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LZRA iebilst likuma nosaukuma izteikšanai jaunā redakcijā. Kā redzams no spēkā esošā likuma, tajā ir iekļautas virkne normu, kas nekādā veidā nav saistītas ar revīzijas pakalpojumu, kā piemēram, prasība, ka komercsabiedrībām, kuras ir reģistrētas Latvijā un kuru pārvedami vērtspapīri ir iekļauti regulētajā tirgū Latvijā vai jebkurā citā dalībvalstī, ir jāizveido revīzijas komiteja, prasība, ka sabiedriskas nozīmes struktūrām ir jāizveido revīzijas komiteja, kā arī likums noteic sabiedriskas nozīmes struktūru pienākumus un atbildību, Latvijas Bankas tiesības piemērot sabiedriskas nozīmes struktūrām sankcijas, Latvijas Bankas izdoto administratīvo aktu pārsūdzēšanas kārtību, Latvijas Bankas pienākumu savā tīmekļvietnē ievietot informāciju par piemērotajām sankcijām un administratīvajiem pasākumiem un Latvijas Bankas pienākumu informēt Finanšu ministriju. Ja likuma nosaukums tiek papildināts ar ilgtspējas ziņojuma apliecinājuma pakalpojumu, tad tas būtu jāpapildina arī ar iepriekšminēto prasību atspoguļošanu likuma nosaukumā.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Dupkeviča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1. panta pirmās daļas 24. punkta pirmo teikumu pēc vārdiem " zvērināts revidents" ar vārdiem un skaitli "kuram saskaņā ar šā likuma 16.</w:t>
            </w:r>
            <w:r w:rsidR="00000000" w:rsidRPr="00000000" w:rsidDel="00000000">
              <w:rPr>
                <w:vertAlign w:val="superscript"/>
                <w:rtl w:val="0"/>
              </w:rPr>
              <w:t xml:space="preserve">1 </w:t>
            </w:r>
            <w:r w:rsidR="00000000" w:rsidRPr="00000000" w:rsidDel="00000000">
              <w:rPr>
                <w:rtl w:val="0"/>
              </w:rPr>
              <w:t xml:space="preserve">panta pirmo daļu ir piešķirtas tiesības sniegt ilgtspējas ziņojuma apliecinājuma pakalpojumu" un otro teikumu pēc vārdiem " gadījumā — zvērināts revidents" ar vārdiem un skaitli "kuram saskaņā ar šā likuma 16.</w:t>
            </w:r>
            <w:r w:rsidR="00000000" w:rsidRPr="00000000" w:rsidDel="00000000">
              <w:rPr>
                <w:vertAlign w:val="superscript"/>
                <w:rtl w:val="0"/>
              </w:rPr>
              <w:t xml:space="preserve">1 </w:t>
            </w:r>
            <w:r w:rsidR="00000000" w:rsidRPr="00000000" w:rsidDel="00000000">
              <w:rPr>
                <w:rtl w:val="0"/>
              </w:rPr>
              <w:t xml:space="preserve">panta pirmo daļu ir piešķirtas tiesības sniegt ilgtspējas ziņojuma apliecinājuma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LZRA ierosina likumprojekta 2.pantu izteikt šādā redakcijā: "2. Papildināt 1. panta pirmās daļas 24. punkta pirmo teikumu pēc vārdiem " zvērināts revidents" ar vārdiem un skaitli "kuram saskaņā ar šā likuma 16.</w:t>
            </w:r>
            <w:r w:rsidR="00000000" w:rsidRPr="00000000" w:rsidDel="00000000">
              <w:rPr>
                <w:vertAlign w:val="superscript"/>
                <w:rtl w:val="0"/>
              </w:rPr>
              <w:t xml:space="preserve">1</w:t>
            </w:r>
            <w:r w:rsidR="00000000" w:rsidRPr="00000000" w:rsidDel="00000000">
              <w:rPr>
                <w:rtl w:val="0"/>
              </w:rPr>
              <w:t xml:space="preserve"> panta pirmo daļu ir piešķirtas tiesības sniegt ilgtspējas ziņojuma apliecinājuma pakalpojumu</w:t>
            </w:r>
            <w:r w:rsidR="00000000" w:rsidRPr="00000000" w:rsidDel="00000000">
              <w:rPr>
                <w:b w:val="1"/>
                <w:rtl w:val="0"/>
              </w:rPr>
              <w:t xml:space="preserve"> un</w:t>
            </w:r>
            <w:r w:rsidR="00000000" w:rsidRPr="00000000" w:rsidDel="00000000">
              <w:rPr>
                <w:rtl w:val="0"/>
              </w:rPr>
              <w:t xml:space="preserve">" un otro teikumu pēc vārdiem " gadījumā — zvērināts revidents" ar vārdiem un skaitli "kuram saskaņā ar šā likuma 16.</w:t>
            </w:r>
            <w:r w:rsidR="00000000" w:rsidRPr="00000000" w:rsidDel="00000000">
              <w:rPr>
                <w:vertAlign w:val="superscript"/>
                <w:rtl w:val="0"/>
              </w:rPr>
              <w:t xml:space="preserve">1</w:t>
            </w:r>
            <w:r w:rsidR="00000000" w:rsidRPr="00000000" w:rsidDel="00000000">
              <w:rPr>
                <w:rtl w:val="0"/>
              </w:rPr>
              <w:t xml:space="preserve"> panta pirmo daļu ir piešķirtas tiesības sniegt ilgtspējas ziņojuma apliecinājuma pakalpojumu </w:t>
            </w:r>
            <w:r w:rsidR="00000000" w:rsidRPr="00000000" w:rsidDel="00000000">
              <w:rPr>
                <w:b w:val="1"/>
                <w:rtl w:val="0"/>
              </w:rPr>
              <w:t xml:space="preserve">un</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Dupkeviča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Aizstāt 8. panta pirmās daļas 5. punktā skaitli un vārdu "9. pantā" ar skaitli un vārdiem "9. panta pirmajā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LZRA ierosina papildināt likumprojekta 3.pantu aiz skaitļa un vārda "5.punktā" ar skaitļiem un vārdiem "10.panta pirmās daļas ievadteikumā, 17.panta sestajā daļā un 18.panta pirmās daļas 1.punktā".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Dupkeviča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"(1³) Atkāpjoties no šā panta 1.</w:t>
            </w:r>
            <w:r w:rsidR="00000000" w:rsidRPr="00000000" w:rsidDel="00000000">
              <w:rPr>
                <w:vertAlign w:val="superscript"/>
                <w:rtl w:val="0"/>
              </w:rPr>
              <w:t xml:space="preserve">1</w:t>
            </w:r>
            <w:r w:rsidR="00000000" w:rsidRPr="00000000" w:rsidDel="00000000">
              <w:rPr>
                <w:rtl w:val="0"/>
              </w:rPr>
              <w:t xml:space="preserve"> daļas un 1.² daļas nosacījumiem, Finanšu ministrija atzīst trešās valsts revidentu vai trešās valsts revidentu komercsabiedrību ierakstīšanai Trešo valstu revidentu un trešo valstu revidentu komercsabiedrību reģistrā, ja šis trešās valsts revidents ai trešās valsts revidentu komercsabiedrība sniedz ilgtspējas ziņojuma un konsolidētā ilgtspējas ziņojuma apliecinājuma pakalpojumus attiecībā uz finanšu gadiem, kuri sākas laikposmā no 2025. gada 1. janvāra līdz 2030. gada 31. decembrim, un  ir iesnieguši Finanšu ministrijai sekojošu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LZRA ierosina likumprojekta 8.pantā jaunās 1.</w:t>
            </w:r>
            <w:r w:rsidR="00000000" w:rsidRPr="00000000" w:rsidDel="00000000">
              <w:rPr>
                <w:vertAlign w:val="superscript"/>
                <w:rtl w:val="0"/>
              </w:rPr>
              <w:t xml:space="preserve">3</w:t>
            </w:r>
            <w:r w:rsidR="00000000" w:rsidRPr="00000000" w:rsidDel="00000000">
              <w:rPr>
                <w:rtl w:val="0"/>
              </w:rPr>
              <w:t xml:space="preserve"> daļas ievadteikumā vārdu "sekojošu" aizstāt ar vārdu "šādu".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Dupkeviča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26-TA-1359</w:t>
    </w:r>
    <w:r>
      <w:br/>
    </w:r>
    <w:r w:rsidR="00000000" w:rsidRPr="00000000" w:rsidDel="00000000">
      <w:rPr>
        <w:rtl w:val="0"/>
      </w:rPr>
      <w:t xml:space="preserve">Izdrukāts 06.08.2026. 12.19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26-TA-1359</w:t>
    </w:r>
    <w:r>
      <w:br/>
    </w:r>
    <w:r w:rsidR="00000000" w:rsidRPr="00000000" w:rsidDel="00000000">
      <w:rPr>
        <w:rtl w:val="0"/>
      </w:rPr>
      <w:t xml:space="preserve">Izdrukāts 06.08.2026. 12.19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Atzinumi_26-TA-1359.docx</dc:title>
</cp:coreProperties>
</file>

<file path=docProps/custom.xml><?xml version="1.0" encoding="utf-8"?>
<Properties xmlns="http://schemas.openxmlformats.org/officeDocument/2006/custom-properties" xmlns:vt="http://schemas.openxmlformats.org/officeDocument/2006/docPropsVTypes"/>
</file>